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57AB">
      <w:pPr>
        <w:tabs>
          <w:tab w:val="center" w:pos="4213"/>
          <w:tab w:val="left" w:pos="7182"/>
        </w:tabs>
        <w:jc w:val="left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ab/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HOP20有线测头规格书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ab/>
      </w:r>
    </w:p>
    <w:p w14:paraId="1D0AD0D4">
      <w:pPr>
        <w:jc w:val="both"/>
        <w:rPr>
          <w:rFonts w:hint="eastAsia"/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产品外形尺寸图：</w:t>
      </w:r>
    </w:p>
    <w:p w14:paraId="0EF820DB">
      <w:pPr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4433570" cy="13430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97730" cy="2163445"/>
            <wp:effectExtent l="0" t="0" r="12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71D4">
      <w:pPr>
        <w:rPr>
          <w:sz w:val="21"/>
          <w:szCs w:val="21"/>
          <w:vertAlign w:val="baseline"/>
        </w:rPr>
      </w:pPr>
      <w:r>
        <w:rPr>
          <w:rFonts w:hint="eastAsia"/>
          <w:b/>
          <w:sz w:val="21"/>
          <w:szCs w:val="21"/>
        </w:rPr>
        <w:t>技术参数:</w:t>
      </w:r>
    </w:p>
    <w:tbl>
      <w:tblPr>
        <w:tblStyle w:val="5"/>
        <w:tblW w:w="0" w:type="auto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3873"/>
      </w:tblGrid>
      <w:tr w14:paraId="56ED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31A13865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3873" w:type="dxa"/>
          </w:tcPr>
          <w:p w14:paraId="17CF238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HOP20</w:t>
            </w:r>
          </w:p>
        </w:tc>
      </w:tr>
      <w:tr w14:paraId="6796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446A3B6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单向重复性</w:t>
            </w:r>
          </w:p>
        </w:tc>
        <w:tc>
          <w:tcPr>
            <w:tcW w:w="3873" w:type="dxa"/>
          </w:tcPr>
          <w:p w14:paraId="2219166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µ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</w:tr>
      <w:tr w14:paraId="5859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47D100C2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推荐触测速度</w:t>
            </w:r>
          </w:p>
        </w:tc>
        <w:tc>
          <w:tcPr>
            <w:tcW w:w="3873" w:type="dxa"/>
          </w:tcPr>
          <w:p w14:paraId="4F657986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30mm/min-120mm/min</w:t>
            </w:r>
          </w:p>
        </w:tc>
      </w:tr>
      <w:tr w14:paraId="1024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20E24F7D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触发方向</w:t>
            </w:r>
          </w:p>
        </w:tc>
        <w:tc>
          <w:tcPr>
            <w:tcW w:w="3873" w:type="dxa"/>
          </w:tcPr>
          <w:p w14:paraId="5030F49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X、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Y、Z</w:t>
            </w:r>
          </w:p>
        </w:tc>
      </w:tr>
      <w:tr w14:paraId="6114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03CC8008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最大过行程</w:t>
            </w:r>
          </w:p>
        </w:tc>
        <w:tc>
          <w:tcPr>
            <w:tcW w:w="3873" w:type="dxa"/>
          </w:tcPr>
          <w:p w14:paraId="52619DD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5mm</w:t>
            </w:r>
          </w:p>
        </w:tc>
      </w:tr>
      <w:tr w14:paraId="5583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647E85BB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电源</w:t>
            </w:r>
          </w:p>
        </w:tc>
        <w:tc>
          <w:tcPr>
            <w:tcW w:w="3873" w:type="dxa"/>
          </w:tcPr>
          <w:p w14:paraId="0D5D39F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24V</w:t>
            </w:r>
          </w:p>
        </w:tc>
      </w:tr>
      <w:tr w14:paraId="5E2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7BD9A795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3873" w:type="dxa"/>
          </w:tcPr>
          <w:p w14:paraId="1DEC2819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IP67</w:t>
            </w:r>
          </w:p>
        </w:tc>
      </w:tr>
      <w:tr w14:paraId="0AD4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708CF39B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温度范围</w:t>
            </w:r>
          </w:p>
        </w:tc>
        <w:tc>
          <w:tcPr>
            <w:tcW w:w="3873" w:type="dxa"/>
          </w:tcPr>
          <w:p w14:paraId="235B93C7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-40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</w:p>
        </w:tc>
      </w:tr>
      <w:tr w14:paraId="516B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15A634C4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材质</w:t>
            </w:r>
          </w:p>
        </w:tc>
        <w:tc>
          <w:tcPr>
            <w:tcW w:w="3873" w:type="dxa"/>
          </w:tcPr>
          <w:p w14:paraId="226FFFFD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SUS303</w:t>
            </w:r>
          </w:p>
        </w:tc>
      </w:tr>
      <w:tr w14:paraId="3B23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317FC90F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安装柄部螺纹规格</w:t>
            </w:r>
          </w:p>
        </w:tc>
        <w:tc>
          <w:tcPr>
            <w:tcW w:w="3873" w:type="dxa"/>
          </w:tcPr>
          <w:p w14:paraId="7751C02F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M20*1.0</w:t>
            </w:r>
          </w:p>
        </w:tc>
      </w:tr>
    </w:tbl>
    <w:p w14:paraId="67768A09">
      <w:pPr>
        <w:jc w:val="both"/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</w:pPr>
    </w:p>
    <w:p w14:paraId="2658C718">
      <w:pPr>
        <w:jc w:val="both"/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>接线定义如下：</w:t>
      </w:r>
    </w:p>
    <w:p w14:paraId="12E2B395">
      <w:pPr>
        <w:numPr>
          <w:ilvl w:val="0"/>
          <w:numId w:val="1"/>
        </w:numPr>
        <w:ind w:firstLine="211" w:firstLineChars="100"/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 xml:space="preserve">红色：24V+ 电源 </w:t>
      </w:r>
      <w:bookmarkStart w:id="0" w:name="_GoBack"/>
      <w:bookmarkEnd w:id="0"/>
    </w:p>
    <w:p w14:paraId="70023927">
      <w:pPr>
        <w:numPr>
          <w:ilvl w:val="0"/>
          <w:numId w:val="1"/>
        </w:numPr>
        <w:ind w:firstLine="211" w:firstLineChars="100"/>
        <w:rPr>
          <w:rFonts w:hint="default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 xml:space="preserve">黑色：0V- 电源                          </w:t>
      </w:r>
    </w:p>
    <w:p w14:paraId="56BF24DD">
      <w:pPr>
        <w:numPr>
          <w:ilvl w:val="0"/>
          <w:numId w:val="1"/>
        </w:numPr>
        <w:ind w:left="0" w:leftChars="0" w:firstLine="211" w:firstLineChars="100"/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>黄色：信号 （常闭）</w:t>
      </w:r>
    </w:p>
    <w:p w14:paraId="6C883E79">
      <w:pPr>
        <w:numPr>
          <w:ilvl w:val="0"/>
          <w:numId w:val="1"/>
        </w:numPr>
        <w:ind w:left="0" w:leftChars="0" w:firstLine="211" w:firstLineChars="100"/>
        <w:rPr>
          <w:rFonts w:hint="default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 xml:space="preserve">绿色：信号 （常开）                     </w:t>
      </w:r>
    </w:p>
    <w:p w14:paraId="01BB4606">
      <w:pPr>
        <w:ind w:firstLine="211" w:firstLineChars="100"/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>5.白色：信号公共端</w:t>
      </w:r>
    </w:p>
    <w:p w14:paraId="142DCD5A">
      <w:pPr>
        <w:rPr>
          <w:rFonts w:hint="default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vertAlign w:val="baseline"/>
          <w:lang w:val="en-US" w:eastAsia="zh-CN"/>
        </w:rPr>
        <w:t>备注：绿色线和黄色线两组信号避免同时接入系统使用，请将多余线束良好绝缘，避免短路。</w:t>
      </w:r>
    </w:p>
    <w:p w14:paraId="406EE68B">
      <w:pPr>
        <w:rPr>
          <w:rFonts w:hint="eastAsia"/>
          <w:b/>
          <w:bCs/>
          <w:sz w:val="21"/>
          <w:szCs w:val="21"/>
        </w:rPr>
      </w:pPr>
    </w:p>
    <w:p w14:paraId="44DB6E34">
      <w:pPr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注意事项:</w:t>
      </w:r>
    </w:p>
    <w:p w14:paraId="279D4250">
      <w:pPr>
        <w:numPr>
          <w:ilvl w:val="0"/>
          <w:numId w:val="2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确认机床SKIP信号</w:t>
      </w:r>
      <w:r>
        <w:rPr>
          <w:rFonts w:hint="eastAsia"/>
          <w:sz w:val="21"/>
          <w:szCs w:val="21"/>
          <w:lang w:val="en-US" w:eastAsia="zh-CN"/>
        </w:rPr>
        <w:t>IO电压状态</w:t>
      </w:r>
    </w:p>
    <w:p w14:paraId="6716C0A9">
      <w:pPr>
        <w:numPr>
          <w:ilvl w:val="0"/>
          <w:numId w:val="2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为保证测头精度,安装使用时轻拿轻放</w:t>
      </w:r>
    </w:p>
    <w:p w14:paraId="3BDE417B">
      <w:pPr>
        <w:numPr>
          <w:ilvl w:val="0"/>
          <w:numId w:val="2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安装时请按照电路图正确安装</w:t>
      </w:r>
    </w:p>
    <w:p w14:paraId="38FEF40F">
      <w:pPr>
        <w:numPr>
          <w:ilvl w:val="0"/>
          <w:numId w:val="2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测头防油防水,但应避免切屑油液直接对着测头</w:t>
      </w:r>
      <w:r>
        <w:rPr>
          <w:rFonts w:hint="eastAsia"/>
          <w:sz w:val="21"/>
          <w:szCs w:val="21"/>
          <w:lang w:val="en-US" w:eastAsia="zh-CN"/>
        </w:rPr>
        <w:t>高压</w:t>
      </w:r>
      <w:r>
        <w:rPr>
          <w:rFonts w:hint="eastAsia"/>
          <w:sz w:val="21"/>
          <w:szCs w:val="21"/>
        </w:rPr>
        <w:t>喷洒</w:t>
      </w:r>
    </w:p>
    <w:p w14:paraId="4623616B">
      <w:pPr>
        <w:numPr>
          <w:ilvl w:val="0"/>
          <w:numId w:val="2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使用环境恶劣时,为保证测量精度,请经常用酒精擦拭测针红宝石</w:t>
      </w:r>
    </w:p>
    <w:p w14:paraId="25706BA2">
      <w:pPr>
        <w:rPr>
          <w:sz w:val="18"/>
          <w:szCs w:val="18"/>
        </w:rPr>
      </w:pPr>
    </w:p>
    <w:sectPr>
      <w:headerReference r:id="rId3" w:type="default"/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180EF">
    <w:pPr>
      <w:pStyle w:val="3"/>
      <w:ind w:left="1260" w:hanging="1680" w:hangingChars="700"/>
      <w:jc w:val="both"/>
      <w:rPr>
        <w:rFonts w:hint="default" w:eastAsia="宋体"/>
        <w:sz w:val="18"/>
        <w:szCs w:val="18"/>
        <w:lang w:val="en-US" w:eastAsia="zh-CN"/>
      </w:rPr>
    </w:pPr>
    <w:r>
      <w:rPr>
        <w:rFonts w:hint="eastAsia"/>
        <w:sz w:val="24"/>
        <w:szCs w:val="24"/>
        <w:lang w:val="en-US" w:eastAsia="zh-CN"/>
      </w:rPr>
      <w:t>深圳市弘匠科技有限公司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  <w:lang w:val="en-US" w:eastAsia="zh-CN"/>
      </w:rPr>
      <w:t xml:space="preserve">                       </w:t>
    </w:r>
    <w:r>
      <w:rPr>
        <w:rFonts w:hint="eastAsia"/>
        <w:sz w:val="24"/>
        <w:szCs w:val="24"/>
      </w:rPr>
      <w:t xml:space="preserve">   </w:t>
    </w:r>
    <w:r>
      <w:rPr>
        <w:rFonts w:hint="eastAsia"/>
        <w:sz w:val="18"/>
        <w:szCs w:val="18"/>
        <w:lang w:val="en-US" w:eastAsia="zh-CN"/>
      </w:rPr>
      <w:t>弘扬匠工精神 打造工匠产品</w:t>
    </w:r>
  </w:p>
  <w:p w14:paraId="3756FBE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3D52"/>
    <w:multiLevelType w:val="singleLevel"/>
    <w:tmpl w:val="FE133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43923"/>
    <w:multiLevelType w:val="multilevel"/>
    <w:tmpl w:val="550439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5F48305C"/>
    <w:rsid w:val="01255120"/>
    <w:rsid w:val="1651172C"/>
    <w:rsid w:val="17C402C5"/>
    <w:rsid w:val="1C1E35A7"/>
    <w:rsid w:val="2107473E"/>
    <w:rsid w:val="28083907"/>
    <w:rsid w:val="28C907F7"/>
    <w:rsid w:val="298C1CD9"/>
    <w:rsid w:val="2DED4C17"/>
    <w:rsid w:val="39B60304"/>
    <w:rsid w:val="420D7285"/>
    <w:rsid w:val="5D9C1A05"/>
    <w:rsid w:val="5F48305C"/>
    <w:rsid w:val="626B7BF1"/>
    <w:rsid w:val="66156A5A"/>
    <w:rsid w:val="744856E7"/>
    <w:rsid w:val="74E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331</Characters>
  <Lines>0</Lines>
  <Paragraphs>0</Paragraphs>
  <TotalTime>5</TotalTime>
  <ScaleCrop>false</ScaleCrop>
  <LinksUpToDate>false</LinksUpToDate>
  <CharactersWithSpaces>385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2024-01-04T06:28:00Z</dcterms:created>
  <dc:creator>Qing</dc:creator>
  <cp:lastModifiedBy>Qing</cp:lastModifiedBy>
  <cp:lastPrinted>2024-08-31T11:21:06Z</cp:lastPrinted>
  <dcterms:modified xsi:type="dcterms:W3CDTF">2024-08-31T12:53:00Z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8872073D783746028AD05FA1BE86BE6F_13</vt:lpwstr>
  </property>
</Properties>
</file>