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7" w:line="223" w:lineRule="auto"/>
        <w:ind w:left="564"/>
        <w:rPr>
          <w:rFonts w:ascii="宋体" w:hAnsi="宋体" w:eastAsia="宋体" w:cs="宋体"/>
          <w:sz w:val="37"/>
          <w:szCs w:val="37"/>
        </w:rPr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3181350</wp:posOffset>
            </wp:positionH>
            <wp:positionV relativeFrom="page">
              <wp:posOffset>12763500</wp:posOffset>
            </wp:positionV>
            <wp:extent cx="2649220" cy="282702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9522" cy="2826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389890</wp:posOffset>
            </wp:positionH>
            <wp:positionV relativeFrom="page">
              <wp:posOffset>5704205</wp:posOffset>
            </wp:positionV>
            <wp:extent cx="3060065" cy="2079625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9867" cy="2079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7003415</wp:posOffset>
            </wp:positionH>
            <wp:positionV relativeFrom="page">
              <wp:posOffset>6395720</wp:posOffset>
            </wp:positionV>
            <wp:extent cx="1347470" cy="207200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7534" cy="207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4559300</wp:posOffset>
            </wp:positionH>
            <wp:positionV relativeFrom="page">
              <wp:posOffset>8455025</wp:posOffset>
            </wp:positionV>
            <wp:extent cx="2399030" cy="1638935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98718" cy="1638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FFFFFF"/>
          <w:spacing w:val="-16"/>
          <w:sz w:val="66"/>
          <w:szCs w:val="66"/>
          <w:lang w:val="en-US" w:eastAsia="zh-CN"/>
        </w:rPr>
        <w:t>H</w:t>
      </w:r>
      <w:r>
        <w:rPr>
          <w:rFonts w:ascii="黑体" w:hAnsi="黑体" w:eastAsia="黑体" w:cs="黑体"/>
          <w:b/>
          <w:bCs/>
          <w:color w:val="FFFFFF"/>
          <w:spacing w:val="-16"/>
          <w:sz w:val="66"/>
          <w:szCs w:val="66"/>
        </w:rPr>
        <w:t>OP4</w:t>
      </w:r>
      <w:r>
        <w:rPr>
          <w:rFonts w:hint="eastAsia" w:ascii="黑体" w:hAnsi="黑体" w:eastAsia="黑体" w:cs="黑体"/>
          <w:b/>
          <w:bCs/>
          <w:color w:val="FFFFFF"/>
          <w:spacing w:val="-16"/>
          <w:sz w:val="66"/>
          <w:szCs w:val="66"/>
          <w:lang w:val="en-US" w:eastAsia="zh-CN"/>
        </w:rPr>
        <w:t>1</w:t>
      </w:r>
      <w:r>
        <w:rPr>
          <w:rFonts w:ascii="黑体" w:hAnsi="黑体" w:eastAsia="黑体" w:cs="黑体"/>
          <w:b/>
          <w:bCs/>
          <w:color w:val="FFFFFF"/>
          <w:spacing w:val="-16"/>
          <w:sz w:val="66"/>
          <w:szCs w:val="66"/>
        </w:rPr>
        <w:t>无</w:t>
      </w:r>
      <w:r>
        <w:rPr>
          <w:rFonts w:hint="eastAsia" w:ascii="黑体" w:hAnsi="黑体" w:eastAsia="黑体" w:cs="黑体"/>
          <w:b/>
          <w:bCs/>
          <w:color w:val="FFFFFF"/>
          <w:spacing w:val="-16"/>
          <w:sz w:val="66"/>
          <w:szCs w:val="66"/>
          <w:lang w:val="en-US" w:eastAsia="zh-CN"/>
        </w:rPr>
        <w:t>线</w:t>
      </w:r>
      <w:r>
        <w:rPr>
          <w:rFonts w:ascii="黑体" w:hAnsi="黑体" w:eastAsia="黑体" w:cs="黑体"/>
          <w:b/>
          <w:bCs/>
          <w:color w:val="FFFFFF"/>
          <w:spacing w:val="-16"/>
          <w:sz w:val="66"/>
          <w:szCs w:val="66"/>
        </w:rPr>
        <w:t>电测头系统</w:t>
      </w:r>
      <w:r>
        <w:rPr>
          <w:rFonts w:ascii="宋体" w:hAnsi="宋体" w:eastAsia="宋体" w:cs="宋体"/>
          <w:color w:val="FFFFFF"/>
          <w:spacing w:val="-16"/>
          <w:position w:val="-2"/>
          <w:sz w:val="37"/>
          <w:szCs w:val="37"/>
        </w:rPr>
        <w:t>(</w:t>
      </w:r>
      <w:r>
        <w:rPr>
          <w:rFonts w:ascii="宋体" w:hAnsi="宋体" w:eastAsia="宋体" w:cs="宋体"/>
          <w:b/>
          <w:bCs/>
          <w:color w:val="FFFFFF"/>
          <w:spacing w:val="-16"/>
          <w:position w:val="-2"/>
          <w:sz w:val="37"/>
          <w:szCs w:val="37"/>
        </w:rPr>
        <w:t>2023新品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94" w:line="223" w:lineRule="auto"/>
        <w:ind w:left="694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主</w:t>
      </w:r>
      <w:r>
        <w:rPr>
          <w:rFonts w:ascii="黑体" w:hAnsi="黑体" w:eastAsia="黑体" w:cs="黑体"/>
          <w:b/>
          <w:bCs/>
          <w:color w:val="2925A2"/>
          <w:spacing w:val="-8"/>
          <w:sz w:val="29"/>
          <w:szCs w:val="29"/>
        </w:rPr>
        <w:t>要</w:t>
      </w: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功能</w:t>
      </w:r>
      <w:r>
        <w:rPr>
          <w:rFonts w:ascii="黑体" w:hAnsi="黑体" w:eastAsia="黑体" w:cs="黑体"/>
          <w:spacing w:val="-8"/>
          <w:sz w:val="29"/>
          <w:szCs w:val="29"/>
        </w:rPr>
        <w:t>：</w:t>
      </w:r>
    </w:p>
    <w:p>
      <w:pPr>
        <w:spacing w:before="46" w:line="222" w:lineRule="auto"/>
        <w:ind w:left="693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color w:val="7A7DC9"/>
          <w:spacing w:val="7"/>
          <w:sz w:val="29"/>
          <w:szCs w:val="29"/>
        </w:rPr>
        <w:t>自动建立工件坐标系和自</w:t>
      </w:r>
      <w:r>
        <w:rPr>
          <w:rFonts w:ascii="黑体" w:hAnsi="黑体" w:eastAsia="黑体" w:cs="黑体"/>
          <w:b/>
          <w:bCs/>
          <w:color w:val="FFFFFF"/>
          <w:spacing w:val="7"/>
          <w:sz w:val="29"/>
          <w:szCs w:val="29"/>
        </w:rPr>
        <w:t>动进行</w:t>
      </w:r>
      <w:r>
        <w:rPr>
          <w:rFonts w:ascii="黑体" w:hAnsi="黑体" w:eastAsia="黑体" w:cs="黑体"/>
          <w:color w:val="2835B2"/>
          <w:spacing w:val="7"/>
          <w:sz w:val="29"/>
          <w:szCs w:val="29"/>
        </w:rPr>
        <w:t>测头标定</w:t>
      </w:r>
    </w:p>
    <w:p>
      <w:pPr>
        <w:spacing w:before="42" w:line="229" w:lineRule="auto"/>
        <w:ind w:left="6940" w:right="438" w:hanging="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2"/>
          <w:sz w:val="29"/>
          <w:szCs w:val="29"/>
        </w:rPr>
        <w:t>自</w:t>
      </w:r>
      <w:r>
        <w:rPr>
          <w:rFonts w:ascii="黑体" w:hAnsi="黑体" w:eastAsia="黑体" w:cs="黑体"/>
          <w:spacing w:val="-44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2"/>
          <w:sz w:val="29"/>
          <w:szCs w:val="29"/>
        </w:rPr>
        <w:t>动</w:t>
      </w:r>
      <w:r>
        <w:rPr>
          <w:rFonts w:ascii="黑体" w:hAnsi="黑体" w:eastAsia="黑体" w:cs="黑体"/>
          <w:color w:val="2835B2"/>
          <w:spacing w:val="2"/>
          <w:sz w:val="29"/>
          <w:szCs w:val="29"/>
        </w:rPr>
        <w:t>检测并设置工</w:t>
      </w:r>
      <w:r>
        <w:rPr>
          <w:rFonts w:ascii="黑体" w:hAnsi="黑体" w:eastAsia="黑体" w:cs="黑体"/>
          <w:spacing w:val="2"/>
          <w:sz w:val="29"/>
          <w:szCs w:val="29"/>
        </w:rPr>
        <w:t>件在机床坐标</w:t>
      </w:r>
      <w:r>
        <w:rPr>
          <w:rFonts w:ascii="黑体" w:hAnsi="黑体" w:eastAsia="黑体" w:cs="黑体"/>
          <w:color w:val="2835B2"/>
          <w:spacing w:val="2"/>
          <w:sz w:val="29"/>
          <w:szCs w:val="29"/>
        </w:rPr>
        <w:t>系内的工艺基准</w:t>
      </w:r>
      <w:r>
        <w:rPr>
          <w:rFonts w:ascii="黑体" w:hAnsi="黑体" w:eastAsia="黑体" w:cs="黑体"/>
          <w:color w:val="2835B2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color w:val="FFFFFF"/>
          <w:spacing w:val="4"/>
          <w:sz w:val="29"/>
          <w:szCs w:val="29"/>
        </w:rPr>
        <w:t>加</w:t>
      </w:r>
      <w:r>
        <w:rPr>
          <w:rFonts w:ascii="黑体" w:hAnsi="黑体" w:eastAsia="黑体" w:cs="黑体"/>
          <w:color w:val="FFFFFF"/>
          <w:spacing w:val="-35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color w:val="FFFFFF"/>
          <w:spacing w:val="4"/>
          <w:sz w:val="29"/>
          <w:szCs w:val="29"/>
        </w:rPr>
        <w:t>工</w:t>
      </w:r>
      <w:r>
        <w:rPr>
          <w:rFonts w:ascii="黑体" w:hAnsi="黑体" w:eastAsia="黑体" w:cs="黑体"/>
          <w:spacing w:val="4"/>
          <w:sz w:val="29"/>
          <w:szCs w:val="29"/>
        </w:rPr>
        <w:t>精度的控制和刀具磨损的自动补偿</w:t>
      </w:r>
    </w:p>
    <w:p>
      <w:pPr>
        <w:spacing w:before="6" w:line="222" w:lineRule="auto"/>
        <w:ind w:left="694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6"/>
          <w:sz w:val="29"/>
          <w:szCs w:val="29"/>
        </w:rPr>
        <w:t>测头移</w:t>
      </w:r>
      <w:r>
        <w:rPr>
          <w:rFonts w:ascii="黑体" w:hAnsi="黑体" w:eastAsia="黑体" w:cs="黑体"/>
          <w:spacing w:val="6"/>
          <w:sz w:val="29"/>
          <w:szCs w:val="29"/>
        </w:rPr>
        <w:t>动</w:t>
      </w:r>
      <w:r>
        <w:rPr>
          <w:rFonts w:ascii="黑体" w:hAnsi="黑体" w:eastAsia="黑体" w:cs="黑体"/>
          <w:color w:val="2835B2"/>
          <w:spacing w:val="6"/>
          <w:sz w:val="29"/>
          <w:szCs w:val="29"/>
        </w:rPr>
        <w:t>过</w:t>
      </w:r>
      <w:r>
        <w:rPr>
          <w:rFonts w:ascii="黑体" w:hAnsi="黑体" w:eastAsia="黑体" w:cs="黑体"/>
          <w:spacing w:val="6"/>
          <w:sz w:val="29"/>
          <w:szCs w:val="29"/>
        </w:rPr>
        <w:t>程中的碰</w:t>
      </w:r>
      <w:r>
        <w:rPr>
          <w:rFonts w:ascii="黑体" w:hAnsi="黑体" w:eastAsia="黑体" w:cs="黑体"/>
          <w:color w:val="2835B2"/>
          <w:spacing w:val="6"/>
          <w:sz w:val="29"/>
          <w:szCs w:val="29"/>
        </w:rPr>
        <w:t>撞</w:t>
      </w:r>
      <w:r>
        <w:rPr>
          <w:rFonts w:ascii="黑体" w:hAnsi="黑体" w:eastAsia="黑体" w:cs="黑体"/>
          <w:spacing w:val="6"/>
          <w:sz w:val="29"/>
          <w:szCs w:val="29"/>
        </w:rPr>
        <w:t>保护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94" w:line="222" w:lineRule="auto"/>
        <w:ind w:left="9717"/>
        <w:rPr>
          <w:rFonts w:ascii="黑体" w:hAnsi="黑体" w:eastAsia="黑体" w:cs="黑体"/>
          <w:sz w:val="29"/>
          <w:szCs w:val="29"/>
        </w:rPr>
      </w:pPr>
      <w:r>
        <w:rPr>
          <w:rFonts w:hint="eastAsia" w:ascii="黑体" w:hAnsi="黑体" w:eastAsia="黑体" w:cs="黑体"/>
          <w:b/>
          <w:bCs/>
          <w:color w:val="2D3192"/>
          <w:sz w:val="29"/>
          <w:szCs w:val="29"/>
          <w:lang w:val="en-US" w:eastAsia="zh-CN"/>
        </w:rPr>
        <w:t>H</w:t>
      </w:r>
      <w:r>
        <w:rPr>
          <w:rFonts w:ascii="黑体" w:hAnsi="黑体" w:eastAsia="黑体" w:cs="黑体"/>
          <w:b/>
          <w:bCs/>
          <w:color w:val="2D3192"/>
          <w:sz w:val="29"/>
          <w:szCs w:val="29"/>
        </w:rPr>
        <w:t>OP4</w:t>
      </w:r>
      <w:r>
        <w:rPr>
          <w:rFonts w:hint="eastAsia" w:ascii="黑体" w:hAnsi="黑体" w:eastAsia="黑体" w:cs="黑体"/>
          <w:b/>
          <w:bCs/>
          <w:color w:val="2D3192"/>
          <w:sz w:val="29"/>
          <w:szCs w:val="29"/>
          <w:lang w:val="en-US" w:eastAsia="zh-CN"/>
        </w:rPr>
        <w:t xml:space="preserve">1 </w:t>
      </w:r>
      <w:r>
        <w:rPr>
          <w:rFonts w:ascii="黑体" w:hAnsi="黑体" w:eastAsia="黑体" w:cs="黑体"/>
          <w:b/>
          <w:bCs/>
          <w:color w:val="2D3192"/>
          <w:sz w:val="29"/>
          <w:szCs w:val="29"/>
        </w:rPr>
        <w:t>测头系统</w:t>
      </w:r>
    </w:p>
    <w:p>
      <w:pPr>
        <w:spacing w:before="2" w:line="221" w:lineRule="auto"/>
        <w:ind w:left="971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z w:val="29"/>
          <w:szCs w:val="29"/>
        </w:rPr>
        <w:t>①一机多测头应用</w:t>
      </w:r>
    </w:p>
    <w:p>
      <w:pPr>
        <w:spacing w:before="52" w:line="211" w:lineRule="auto"/>
        <w:ind w:left="971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3"/>
          <w:sz w:val="29"/>
          <w:szCs w:val="29"/>
        </w:rPr>
        <w:t>②无需开启代码</w:t>
      </w:r>
    </w:p>
    <w:p>
      <w:pPr>
        <w:spacing w:before="1" w:line="220" w:lineRule="auto"/>
        <w:ind w:left="971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4"/>
          <w:sz w:val="29"/>
          <w:szCs w:val="29"/>
        </w:rPr>
        <w:t>③独立通讯信道</w:t>
      </w:r>
    </w:p>
    <w:p>
      <w:pPr>
        <w:spacing w:before="47" w:line="221" w:lineRule="auto"/>
        <w:ind w:left="971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5"/>
          <w:sz w:val="29"/>
          <w:szCs w:val="29"/>
        </w:rPr>
        <w:t>④低功耗</w:t>
      </w:r>
    </w:p>
    <w:p>
      <w:pPr>
        <w:spacing w:before="16" w:line="221" w:lineRule="auto"/>
        <w:ind w:right="350"/>
        <w:jc w:val="right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5"/>
          <w:sz w:val="29"/>
          <w:szCs w:val="29"/>
        </w:rPr>
        <w:t>⑤不怕遮挡无死角信号传输</w:t>
      </w:r>
    </w:p>
    <w:p>
      <w:pPr>
        <w:spacing w:before="128" w:line="222" w:lineRule="auto"/>
        <w:ind w:left="6183"/>
        <w:rPr>
          <w:rFonts w:ascii="黑体" w:hAnsi="黑体" w:eastAsia="黑体" w:cs="黑体"/>
          <w:sz w:val="29"/>
          <w:szCs w:val="29"/>
        </w:rPr>
      </w:pPr>
      <w:r>
        <w:rPr>
          <w:rFonts w:hint="eastAsia" w:ascii="黑体" w:hAnsi="黑体" w:eastAsia="黑体" w:cs="黑体"/>
          <w:b/>
          <w:bCs/>
          <w:color w:val="101492"/>
          <w:spacing w:val="-6"/>
          <w:sz w:val="29"/>
          <w:szCs w:val="29"/>
          <w:lang w:val="en-US" w:eastAsia="zh-CN"/>
        </w:rPr>
        <w:t>H</w:t>
      </w:r>
      <w:r>
        <w:rPr>
          <w:rFonts w:ascii="黑体" w:hAnsi="黑体" w:eastAsia="黑体" w:cs="黑体"/>
          <w:b/>
          <w:bCs/>
          <w:color w:val="101492"/>
          <w:spacing w:val="-6"/>
          <w:sz w:val="29"/>
          <w:szCs w:val="29"/>
        </w:rPr>
        <w:t>OP4</w:t>
      </w:r>
      <w:r>
        <w:rPr>
          <w:rFonts w:hint="eastAsia" w:ascii="黑体" w:hAnsi="黑体" w:eastAsia="黑体" w:cs="黑体"/>
          <w:b/>
          <w:bCs/>
          <w:color w:val="101492"/>
          <w:spacing w:val="-6"/>
          <w:sz w:val="29"/>
          <w:szCs w:val="29"/>
          <w:lang w:val="en-US" w:eastAsia="zh-CN"/>
        </w:rPr>
        <w:t xml:space="preserve">1 </w:t>
      </w:r>
      <w:r>
        <w:rPr>
          <w:rFonts w:ascii="黑体" w:hAnsi="黑体" w:eastAsia="黑体" w:cs="黑体"/>
          <w:b/>
          <w:bCs/>
          <w:color w:val="101492"/>
          <w:spacing w:val="-6"/>
          <w:sz w:val="29"/>
          <w:szCs w:val="29"/>
        </w:rPr>
        <w:t>测头系统组成</w:t>
      </w:r>
    </w:p>
    <w:p>
      <w:pPr>
        <w:spacing w:before="115" w:line="364" w:lineRule="exact"/>
        <w:ind w:left="617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1"/>
          <w:position w:val="10"/>
          <w:sz w:val="22"/>
          <w:szCs w:val="22"/>
        </w:rPr>
        <w:t>1)</w:t>
      </w:r>
      <w:r>
        <w:rPr>
          <w:rFonts w:hint="eastAsia" w:ascii="黑体" w:hAnsi="黑体" w:eastAsia="黑体" w:cs="黑体"/>
          <w:spacing w:val="1"/>
          <w:position w:val="10"/>
          <w:sz w:val="22"/>
          <w:szCs w:val="22"/>
          <w:lang w:val="en-US" w:eastAsia="zh-CN"/>
        </w:rPr>
        <w:t>H</w:t>
      </w:r>
      <w:r>
        <w:rPr>
          <w:rFonts w:ascii="黑体" w:hAnsi="黑体" w:eastAsia="黑体" w:cs="黑体"/>
          <w:position w:val="10"/>
          <w:sz w:val="22"/>
          <w:szCs w:val="22"/>
        </w:rPr>
        <w:t>OP</w:t>
      </w:r>
      <w:bookmarkStart w:id="0" w:name="_GoBack"/>
      <w:bookmarkEnd w:id="0"/>
      <w:r>
        <w:rPr>
          <w:rFonts w:ascii="黑体" w:hAnsi="黑体" w:eastAsia="黑体" w:cs="黑体"/>
          <w:spacing w:val="1"/>
          <w:position w:val="10"/>
          <w:sz w:val="22"/>
          <w:szCs w:val="22"/>
        </w:rPr>
        <w:t>40无线电测头(包含标配测针、电池);</w:t>
      </w:r>
    </w:p>
    <w:p>
      <w:pPr>
        <w:spacing w:line="229" w:lineRule="auto"/>
        <w:ind w:left="617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3"/>
          <w:sz w:val="22"/>
          <w:szCs w:val="22"/>
        </w:rPr>
        <w:t>标配测针型号：</w:t>
      </w:r>
      <w:r>
        <w:rPr>
          <w:rFonts w:ascii="黑体" w:hAnsi="黑体" w:eastAsia="黑体" w:cs="黑体"/>
          <w:spacing w:val="-11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3"/>
          <w:sz w:val="22"/>
          <w:szCs w:val="22"/>
        </w:rPr>
        <w:t>M4-40-d1;</w:t>
      </w:r>
    </w:p>
    <w:p>
      <w:pPr>
        <w:spacing w:before="85" w:line="369" w:lineRule="exact"/>
        <w:ind w:left="617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4"/>
          <w:position w:val="10"/>
          <w:sz w:val="22"/>
          <w:szCs w:val="22"/>
        </w:rPr>
        <w:t>标配两节3.6V锂电池：LS14250,1200mAh;</w:t>
      </w:r>
    </w:p>
    <w:p>
      <w:pPr>
        <w:spacing w:before="1" w:line="227" w:lineRule="auto"/>
        <w:ind w:left="617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4"/>
          <w:sz w:val="22"/>
          <w:szCs w:val="22"/>
        </w:rPr>
        <w:t>2)专用测头刀柄(根据用户需要选配);</w:t>
      </w:r>
    </w:p>
    <w:p>
      <w:pPr>
        <w:spacing w:before="86" w:line="362" w:lineRule="exact"/>
        <w:ind w:left="617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1"/>
          <w:position w:val="10"/>
          <w:sz w:val="22"/>
          <w:szCs w:val="22"/>
        </w:rPr>
        <w:t>3)</w:t>
      </w:r>
      <w:r>
        <w:rPr>
          <w:rFonts w:ascii="黑体" w:hAnsi="黑体" w:eastAsia="黑体" w:cs="黑体"/>
          <w:position w:val="10"/>
          <w:sz w:val="22"/>
          <w:szCs w:val="22"/>
        </w:rPr>
        <w:t>OM</w:t>
      </w:r>
      <w:r>
        <w:rPr>
          <w:rFonts w:ascii="黑体" w:hAnsi="黑体" w:eastAsia="黑体" w:cs="黑体"/>
          <w:spacing w:val="1"/>
          <w:position w:val="10"/>
          <w:sz w:val="22"/>
          <w:szCs w:val="22"/>
        </w:rPr>
        <w:t>-40</w:t>
      </w:r>
      <w:r>
        <w:rPr>
          <w:rFonts w:ascii="黑体" w:hAnsi="黑体" w:eastAsia="黑体" w:cs="黑体"/>
          <w:spacing w:val="47"/>
          <w:position w:val="10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"/>
          <w:position w:val="10"/>
          <w:sz w:val="22"/>
          <w:szCs w:val="22"/>
        </w:rPr>
        <w:t>无线电信号接收器(包含6米长电缆);</w:t>
      </w:r>
    </w:p>
    <w:p>
      <w:pPr>
        <w:spacing w:before="1" w:line="228" w:lineRule="auto"/>
        <w:ind w:left="617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4"/>
          <w:sz w:val="22"/>
          <w:szCs w:val="22"/>
        </w:rPr>
        <w:t>4)标准测量软件包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94" w:line="222" w:lineRule="auto"/>
        <w:ind w:left="694"/>
        <w:rPr>
          <w:rFonts w:ascii="黑体" w:hAnsi="黑体" w:eastAsia="黑体" w:cs="黑体"/>
          <w:sz w:val="29"/>
          <w:szCs w:val="29"/>
        </w:rPr>
      </w:pPr>
      <w:r>
        <w:rPr>
          <w:rFonts w:hint="eastAsia" w:ascii="黑体" w:hAnsi="黑体" w:eastAsia="黑体" w:cs="黑体"/>
          <w:b/>
          <w:bCs/>
          <w:color w:val="101492"/>
          <w:spacing w:val="-8"/>
          <w:sz w:val="29"/>
          <w:szCs w:val="29"/>
          <w:lang w:val="en-US" w:eastAsia="zh-CN"/>
        </w:rPr>
        <w:t>H</w:t>
      </w:r>
      <w:r>
        <w:rPr>
          <w:rFonts w:ascii="黑体" w:hAnsi="黑体" w:eastAsia="黑体" w:cs="黑体"/>
          <w:b/>
          <w:bCs/>
          <w:color w:val="101492"/>
          <w:spacing w:val="-8"/>
          <w:sz w:val="29"/>
          <w:szCs w:val="29"/>
        </w:rPr>
        <w:t>OP4</w:t>
      </w:r>
      <w:r>
        <w:rPr>
          <w:rFonts w:hint="eastAsia" w:ascii="黑体" w:hAnsi="黑体" w:eastAsia="黑体" w:cs="黑体"/>
          <w:b/>
          <w:bCs/>
          <w:color w:val="101492"/>
          <w:spacing w:val="-8"/>
          <w:sz w:val="29"/>
          <w:szCs w:val="29"/>
          <w:lang w:val="en-US" w:eastAsia="zh-CN"/>
        </w:rPr>
        <w:t xml:space="preserve">1 </w:t>
      </w:r>
      <w:r>
        <w:rPr>
          <w:rFonts w:ascii="黑体" w:hAnsi="黑体" w:eastAsia="黑体" w:cs="黑体"/>
          <w:b/>
          <w:bCs/>
          <w:color w:val="101492"/>
          <w:spacing w:val="-8"/>
          <w:sz w:val="29"/>
          <w:szCs w:val="29"/>
        </w:rPr>
        <w:t>测头系统的特点</w:t>
      </w:r>
    </w:p>
    <w:p>
      <w:pPr>
        <w:spacing w:before="91" w:line="359" w:lineRule="exact"/>
        <w:ind w:left="690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13"/>
          <w:position w:val="10"/>
          <w:sz w:val="22"/>
          <w:szCs w:val="22"/>
        </w:rPr>
        <w:t>1)一机多测头应用，适用多头机多测头同时测量，</w:t>
      </w:r>
      <w:r>
        <w:rPr>
          <w:rFonts w:ascii="黑体" w:hAnsi="黑体" w:eastAsia="黑体" w:cs="黑体"/>
          <w:spacing w:val="-14"/>
          <w:position w:val="10"/>
          <w:sz w:val="22"/>
          <w:szCs w:val="22"/>
        </w:rPr>
        <w:t>解决红外</w:t>
      </w:r>
    </w:p>
    <w:p>
      <w:pPr>
        <w:spacing w:before="1" w:line="219" w:lineRule="auto"/>
        <w:ind w:left="690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5"/>
          <w:sz w:val="22"/>
          <w:szCs w:val="22"/>
        </w:rPr>
        <w:t>无线信号探头近距离同时使用的干扰难题；</w:t>
      </w:r>
    </w:p>
    <w:p>
      <w:pPr>
        <w:spacing w:before="97" w:line="360" w:lineRule="exact"/>
        <w:ind w:left="690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4"/>
          <w:position w:val="10"/>
          <w:sz w:val="22"/>
          <w:szCs w:val="22"/>
        </w:rPr>
        <w:t>2)测头采用独立无线通讯信道，避免相邻机台之间干扰，</w:t>
      </w:r>
    </w:p>
    <w:p>
      <w:pPr>
        <w:spacing w:line="219" w:lineRule="auto"/>
        <w:ind w:left="690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5"/>
          <w:sz w:val="22"/>
          <w:szCs w:val="22"/>
        </w:rPr>
        <w:t>确保测量过程安全可靠；</w:t>
      </w:r>
    </w:p>
    <w:p>
      <w:pPr>
        <w:spacing w:before="98" w:line="371" w:lineRule="exact"/>
        <w:ind w:left="690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4"/>
          <w:position w:val="11"/>
          <w:sz w:val="22"/>
          <w:szCs w:val="22"/>
        </w:rPr>
        <w:t>3)国内首创V</w:t>
      </w:r>
      <w:r>
        <w:rPr>
          <w:rFonts w:ascii="黑体" w:hAnsi="黑体" w:eastAsia="黑体" w:cs="黑体"/>
          <w:spacing w:val="-52"/>
          <w:position w:val="11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4"/>
          <w:position w:val="11"/>
          <w:sz w:val="22"/>
          <w:szCs w:val="22"/>
        </w:rPr>
        <w:t>调频模式，可实现自由匹配信道，互换性强；</w:t>
      </w:r>
    </w:p>
    <w:p>
      <w:pPr>
        <w:spacing w:line="219" w:lineRule="auto"/>
        <w:ind w:left="690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5"/>
          <w:sz w:val="22"/>
          <w:szCs w:val="22"/>
        </w:rPr>
        <w:t>4)测头自休眠/复位电路，无需开启代码，方便安装；</w:t>
      </w:r>
    </w:p>
    <w:p>
      <w:pPr>
        <w:spacing w:before="74" w:line="219" w:lineRule="auto"/>
        <w:ind w:left="690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4"/>
          <w:sz w:val="22"/>
          <w:szCs w:val="22"/>
        </w:rPr>
        <w:t>5)测头主体采用不锈钢制造，稳定耐用。</w:t>
      </w:r>
    </w:p>
    <w:p>
      <w:pPr>
        <w:spacing w:line="39" w:lineRule="exact"/>
      </w:pPr>
    </w:p>
    <w:p>
      <w:pPr>
        <w:sectPr>
          <w:headerReference r:id="rId5" w:type="default"/>
          <w:pgSz w:w="13611" w:h="31680"/>
          <w:pgMar w:top="400" w:right="0" w:bottom="0" w:left="0" w:header="0" w:footer="0" w:gutter="0"/>
          <w:cols w:equalWidth="0" w:num="1">
            <w:col w:w="13611"/>
          </w:cols>
        </w:sectPr>
      </w:pPr>
    </w:p>
    <w:p>
      <w:pPr>
        <w:spacing w:before="59" w:line="219" w:lineRule="auto"/>
        <w:ind w:left="690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12"/>
          <w:sz w:val="22"/>
          <w:szCs w:val="22"/>
        </w:rPr>
        <w:t>6)自主版权及产品技术专利，不涉及侵权；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3243" w:lineRule="exact"/>
        <w:ind w:firstLine="614"/>
        <w:textAlignment w:val="center"/>
      </w:pPr>
      <w:r>
        <w:drawing>
          <wp:inline distT="0" distB="0" distL="0" distR="0">
            <wp:extent cx="3158490" cy="205930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8651" cy="205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94" w:line="222" w:lineRule="auto"/>
        <w:ind w:left="4"/>
        <w:rPr>
          <w:rFonts w:ascii="黑体" w:hAnsi="黑体" w:eastAsia="黑体" w:cs="黑体"/>
          <w:sz w:val="29"/>
          <w:szCs w:val="29"/>
        </w:rPr>
      </w:pPr>
      <w:r>
        <w:rPr>
          <w:rFonts w:hint="eastAsia" w:ascii="黑体" w:hAnsi="黑体" w:eastAsia="黑体" w:cs="黑体"/>
          <w:b/>
          <w:bCs/>
          <w:color w:val="101492"/>
          <w:spacing w:val="-11"/>
          <w:sz w:val="29"/>
          <w:szCs w:val="29"/>
          <w:lang w:val="en-US" w:eastAsia="zh-CN"/>
        </w:rPr>
        <w:t>H</w:t>
      </w:r>
      <w:r>
        <w:rPr>
          <w:rFonts w:ascii="黑体" w:hAnsi="黑体" w:eastAsia="黑体" w:cs="黑体"/>
          <w:b/>
          <w:bCs/>
          <w:color w:val="101492"/>
          <w:spacing w:val="-11"/>
          <w:sz w:val="29"/>
          <w:szCs w:val="29"/>
        </w:rPr>
        <w:t>OP4</w:t>
      </w:r>
      <w:r>
        <w:rPr>
          <w:rFonts w:hint="eastAsia" w:ascii="黑体" w:hAnsi="黑体" w:eastAsia="黑体" w:cs="黑体"/>
          <w:b/>
          <w:bCs/>
          <w:color w:val="101492"/>
          <w:spacing w:val="-11"/>
          <w:sz w:val="29"/>
          <w:szCs w:val="29"/>
          <w:lang w:val="en-US" w:eastAsia="zh-CN"/>
        </w:rPr>
        <w:t>1</w:t>
      </w:r>
      <w:r>
        <w:rPr>
          <w:rFonts w:ascii="黑体" w:hAnsi="黑体" w:eastAsia="黑体" w:cs="黑体"/>
          <w:color w:val="101492"/>
          <w:spacing w:val="-5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color w:val="101492"/>
          <w:spacing w:val="-11"/>
          <w:sz w:val="29"/>
          <w:szCs w:val="29"/>
        </w:rPr>
        <w:t>测头系统的功能</w:t>
      </w:r>
    </w:p>
    <w:p>
      <w:pPr>
        <w:spacing w:before="107" w:line="353" w:lineRule="exac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7"/>
          <w:position w:val="9"/>
          <w:sz w:val="22"/>
          <w:szCs w:val="22"/>
        </w:rPr>
        <w:t>1)批量零件自动分中/找正设定加工基准；</w:t>
      </w:r>
    </w:p>
    <w:p>
      <w:pPr>
        <w:spacing w:line="227" w:lineRule="auto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5"/>
          <w:sz w:val="22"/>
          <w:szCs w:val="22"/>
        </w:rPr>
        <w:t>2)监测关键尺寸并自动补偿刀具磨损：</w:t>
      </w:r>
    </w:p>
    <w:p>
      <w:pPr>
        <w:spacing w:before="94" w:line="359" w:lineRule="exac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12"/>
          <w:position w:val="10"/>
          <w:sz w:val="22"/>
          <w:szCs w:val="22"/>
        </w:rPr>
        <w:t>3)监控特殊工序完成状态，判断是否中断加工；</w:t>
      </w:r>
    </w:p>
    <w:p>
      <w:pPr>
        <w:spacing w:before="1" w:line="219" w:lineRule="auto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5"/>
          <w:sz w:val="22"/>
          <w:szCs w:val="22"/>
        </w:rPr>
        <w:t>4)减少生产辅助时间，提高生产效率；</w:t>
      </w:r>
    </w:p>
    <w:p>
      <w:pPr>
        <w:spacing w:before="97" w:line="359" w:lineRule="exac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4"/>
          <w:position w:val="10"/>
          <w:sz w:val="22"/>
          <w:szCs w:val="22"/>
        </w:rPr>
        <w:t>5)减少工装夹具要求及投入，降低生产成本；</w:t>
      </w:r>
    </w:p>
    <w:p>
      <w:pPr>
        <w:spacing w:before="1" w:line="219" w:lineRule="auto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4"/>
          <w:sz w:val="22"/>
          <w:szCs w:val="22"/>
        </w:rPr>
        <w:t>6)用于生产序前、序中、序后的质量控制；</w:t>
      </w:r>
    </w:p>
    <w:p>
      <w:pPr>
        <w:spacing w:before="81" w:line="369" w:lineRule="exac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5"/>
          <w:position w:val="11"/>
          <w:sz w:val="22"/>
          <w:szCs w:val="22"/>
        </w:rPr>
        <w:t>7)配合自动化，增强无人生产的可靠性；</w:t>
      </w:r>
    </w:p>
    <w:p>
      <w:pPr>
        <w:spacing w:line="227" w:lineRule="auto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5"/>
          <w:sz w:val="22"/>
          <w:szCs w:val="22"/>
        </w:rPr>
        <w:t>8)用于铣床、车床、磨床等数控设备。</w:t>
      </w:r>
    </w:p>
    <w:p>
      <w:pPr>
        <w:sectPr>
          <w:type w:val="continuous"/>
          <w:pgSz w:w="13611" w:h="31680"/>
          <w:pgMar w:top="400" w:right="0" w:bottom="0" w:left="0" w:header="0" w:footer="0" w:gutter="0"/>
          <w:cols w:equalWidth="0" w:num="2">
            <w:col w:w="7208" w:space="100"/>
            <w:col w:w="6303"/>
          </w:cols>
        </w:sectPr>
      </w:pPr>
    </w:p>
    <w:p>
      <w:pPr>
        <w:spacing w:line="93" w:lineRule="exact"/>
      </w:pPr>
    </w:p>
    <w:p>
      <w:pPr>
        <w:sectPr>
          <w:type w:val="continuous"/>
          <w:pgSz w:w="13611" w:h="31680"/>
          <w:pgMar w:top="400" w:right="0" w:bottom="0" w:left="0" w:header="0" w:footer="0" w:gutter="0"/>
          <w:cols w:equalWidth="0" w:num="1">
            <w:col w:w="13611"/>
          </w:cols>
        </w:sectPr>
      </w:pPr>
    </w:p>
    <w:p>
      <w:pPr>
        <w:spacing w:line="468" w:lineRule="auto"/>
        <w:rPr>
          <w:rFonts w:ascii="Arial"/>
          <w:sz w:val="21"/>
        </w:rPr>
      </w:pPr>
    </w:p>
    <w:p>
      <w:pPr>
        <w:spacing w:before="94" w:line="223" w:lineRule="auto"/>
        <w:ind w:left="77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color w:val="101492"/>
          <w:spacing w:val="-14"/>
          <w:sz w:val="29"/>
          <w:szCs w:val="29"/>
        </w:rPr>
        <w:t>测量软件包的功能</w:t>
      </w:r>
    </w:p>
    <w:p>
      <w:pPr>
        <w:spacing w:before="101" w:line="228" w:lineRule="auto"/>
        <w:ind w:left="76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10"/>
          <w:sz w:val="22"/>
          <w:szCs w:val="22"/>
        </w:rPr>
        <w:t>1)测针的自动标定</w:t>
      </w:r>
    </w:p>
    <w:p>
      <w:pPr>
        <w:spacing w:before="75" w:line="371" w:lineRule="exact"/>
        <w:ind w:left="76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5"/>
          <w:position w:val="10"/>
          <w:sz w:val="22"/>
          <w:szCs w:val="22"/>
        </w:rPr>
        <w:t>2)测头移动过程中测针碰撞的保护</w:t>
      </w:r>
    </w:p>
    <w:p>
      <w:pPr>
        <w:spacing w:line="227" w:lineRule="auto"/>
        <w:ind w:left="76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5"/>
          <w:sz w:val="22"/>
          <w:szCs w:val="22"/>
        </w:rPr>
        <w:t>3)单一平面长、宽、高尺寸测量</w:t>
      </w:r>
    </w:p>
    <w:p>
      <w:pPr>
        <w:spacing w:before="91" w:line="359" w:lineRule="exact"/>
        <w:ind w:left="76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7"/>
          <w:position w:val="9"/>
          <w:sz w:val="22"/>
          <w:szCs w:val="22"/>
        </w:rPr>
        <w:t>4)凸台和凹槽的测量</w:t>
      </w:r>
    </w:p>
    <w:p>
      <w:pPr>
        <w:spacing w:line="229" w:lineRule="auto"/>
        <w:ind w:left="76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8"/>
          <w:sz w:val="22"/>
          <w:szCs w:val="22"/>
        </w:rPr>
        <w:t>5)孔和轴的测量</w:t>
      </w:r>
    </w:p>
    <w:p>
      <w:pPr>
        <w:spacing w:before="86" w:line="345" w:lineRule="exact"/>
        <w:ind w:left="76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7"/>
          <w:position w:val="8"/>
          <w:sz w:val="22"/>
          <w:szCs w:val="22"/>
        </w:rPr>
        <w:t>6)内角和外角的测量</w:t>
      </w:r>
    </w:p>
    <w:p>
      <w:pPr>
        <w:spacing w:before="1" w:line="227" w:lineRule="auto"/>
        <w:ind w:left="76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7"/>
          <w:sz w:val="22"/>
          <w:szCs w:val="22"/>
        </w:rPr>
        <w:t>7)第四轴的角度测量</w:t>
      </w:r>
    </w:p>
    <w:p>
      <w:pPr>
        <w:spacing w:before="100" w:line="229" w:lineRule="auto"/>
        <w:ind w:left="76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6"/>
          <w:sz w:val="22"/>
          <w:szCs w:val="22"/>
        </w:rPr>
        <w:t>8)圆弧的三点测量</w:t>
      </w:r>
    </w:p>
    <w:p>
      <w:pPr>
        <w:spacing w:before="86" w:line="229" w:lineRule="auto"/>
        <w:ind w:left="76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7"/>
          <w:sz w:val="22"/>
          <w:szCs w:val="22"/>
        </w:rPr>
        <w:t>9)孔中心距离的测量等</w:t>
      </w:r>
    </w:p>
    <w:p>
      <w:pPr>
        <w:spacing w:before="146" w:line="3031" w:lineRule="exact"/>
        <w:ind w:firstLine="630"/>
        <w:textAlignment w:val="center"/>
      </w:pPr>
      <w:r>
        <w:drawing>
          <wp:inline distT="0" distB="0" distL="0" distR="0">
            <wp:extent cx="2798445" cy="192468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8865" cy="192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09" w:line="220" w:lineRule="auto"/>
        <w:ind w:left="4"/>
        <w:rPr>
          <w:rFonts w:ascii="黑体" w:hAnsi="黑体" w:eastAsia="黑体" w:cs="黑体"/>
          <w:sz w:val="29"/>
          <w:szCs w:val="29"/>
        </w:rPr>
      </w:pPr>
      <w:r>
        <w:rPr>
          <w:rFonts w:hint="eastAsia" w:ascii="黑体" w:hAnsi="黑体" w:eastAsia="黑体" w:cs="黑体"/>
          <w:b/>
          <w:bCs/>
          <w:color w:val="101492"/>
          <w:spacing w:val="-11"/>
          <w:sz w:val="29"/>
          <w:szCs w:val="29"/>
          <w:lang w:val="en-US" w:eastAsia="zh-CN"/>
        </w:rPr>
        <w:t>H</w:t>
      </w:r>
      <w:r>
        <w:rPr>
          <w:rFonts w:ascii="黑体" w:hAnsi="黑体" w:eastAsia="黑体" w:cs="黑体"/>
          <w:b/>
          <w:bCs/>
          <w:color w:val="101492"/>
          <w:spacing w:val="-11"/>
          <w:sz w:val="29"/>
          <w:szCs w:val="29"/>
        </w:rPr>
        <w:t>OP4</w:t>
      </w:r>
      <w:r>
        <w:rPr>
          <w:rFonts w:hint="eastAsia" w:ascii="黑体" w:hAnsi="黑体" w:eastAsia="黑体" w:cs="黑体"/>
          <w:b/>
          <w:bCs/>
          <w:color w:val="101492"/>
          <w:spacing w:val="-11"/>
          <w:sz w:val="29"/>
          <w:szCs w:val="29"/>
          <w:lang w:val="en-US" w:eastAsia="zh-CN"/>
        </w:rPr>
        <w:t xml:space="preserve">1 </w:t>
      </w:r>
      <w:r>
        <w:rPr>
          <w:rFonts w:ascii="黑体" w:hAnsi="黑体" w:eastAsia="黑体" w:cs="黑体"/>
          <w:b/>
          <w:bCs/>
          <w:color w:val="101492"/>
          <w:spacing w:val="-11"/>
          <w:sz w:val="29"/>
          <w:szCs w:val="29"/>
        </w:rPr>
        <w:t>无线电测头技术参数</w:t>
      </w:r>
    </w:p>
    <w:p>
      <w:pPr>
        <w:spacing w:before="121" w:line="331" w:lineRule="exac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5"/>
          <w:position w:val="7"/>
          <w:sz w:val="22"/>
          <w:szCs w:val="22"/>
        </w:rPr>
        <w:t>1)测量方向：±X,±Y,-Z</w:t>
      </w:r>
    </w:p>
    <w:p>
      <w:pPr>
        <w:spacing w:line="227" w:lineRule="auto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11"/>
          <w:sz w:val="22"/>
          <w:szCs w:val="22"/>
        </w:rPr>
        <w:t>2)测头主体尺寸：</w:t>
      </w:r>
    </w:p>
    <w:p>
      <w:pPr>
        <w:spacing w:before="89" w:line="227" w:lineRule="auto"/>
        <w:ind w:left="175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2"/>
          <w:sz w:val="22"/>
          <w:szCs w:val="22"/>
        </w:rPr>
        <w:t>最大外径41</w:t>
      </w:r>
      <w:r>
        <w:rPr>
          <w:rFonts w:ascii="黑体" w:hAnsi="黑体" w:eastAsia="黑体" w:cs="黑体"/>
          <w:spacing w:val="10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2"/>
          <w:sz w:val="22"/>
          <w:szCs w:val="22"/>
        </w:rPr>
        <w:t>mm</w:t>
      </w:r>
      <w:r>
        <w:rPr>
          <w:rFonts w:ascii="黑体" w:hAnsi="黑体" w:eastAsia="黑体" w:cs="黑体"/>
          <w:spacing w:val="5"/>
          <w:sz w:val="22"/>
          <w:szCs w:val="22"/>
        </w:rPr>
        <w:t xml:space="preserve">  </w:t>
      </w:r>
      <w:r>
        <w:rPr>
          <w:rFonts w:ascii="黑体" w:hAnsi="黑体" w:eastAsia="黑体" w:cs="黑体"/>
          <w:spacing w:val="-2"/>
          <w:sz w:val="22"/>
          <w:szCs w:val="22"/>
        </w:rPr>
        <w:t>测头长度54mm</w:t>
      </w:r>
    </w:p>
    <w:p>
      <w:pPr>
        <w:spacing w:before="113" w:line="261" w:lineRule="auto"/>
        <w:ind w:right="39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13"/>
          <w:sz w:val="22"/>
          <w:szCs w:val="22"/>
        </w:rPr>
        <w:t>4)测头单向重复触发精度：2</w:t>
      </w:r>
      <w:r>
        <w:rPr>
          <w:rFonts w:ascii="黑体" w:hAnsi="黑体" w:eastAsia="黑体" w:cs="黑体"/>
          <w:spacing w:val="5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13"/>
          <w:sz w:val="22"/>
          <w:szCs w:val="22"/>
        </w:rPr>
        <w:t>Sigma</w:t>
      </w:r>
      <w:r>
        <w:rPr>
          <w:rFonts w:ascii="黑体" w:hAnsi="黑体" w:eastAsia="黑体" w:cs="黑体"/>
          <w:spacing w:val="22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13"/>
          <w:sz w:val="22"/>
          <w:szCs w:val="22"/>
        </w:rPr>
        <w:t>1μm</w:t>
      </w:r>
      <w:r>
        <w:rPr>
          <w:rFonts w:ascii="黑体" w:hAnsi="黑体" w:eastAsia="黑体" w:cs="黑体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8"/>
          <w:sz w:val="22"/>
          <w:szCs w:val="22"/>
        </w:rPr>
        <w:t>5)最大过行程：XY±15°Z5mm</w:t>
      </w:r>
    </w:p>
    <w:p>
      <w:pPr>
        <w:spacing w:before="72" w:line="229" w:lineRule="auto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14"/>
          <w:sz w:val="22"/>
          <w:szCs w:val="22"/>
        </w:rPr>
        <w:t>7)标配测针：</w:t>
      </w:r>
      <w:r>
        <w:rPr>
          <w:rFonts w:ascii="黑体" w:hAnsi="黑体" w:eastAsia="黑体" w:cs="黑体"/>
          <w:spacing w:val="9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14"/>
          <w:sz w:val="22"/>
          <w:szCs w:val="22"/>
        </w:rPr>
        <w:t>M4</w:t>
      </w:r>
      <w:r>
        <w:rPr>
          <w:rFonts w:ascii="黑体" w:hAnsi="黑体" w:eastAsia="黑体" w:cs="黑体"/>
          <w:spacing w:val="-26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14"/>
          <w:sz w:val="22"/>
          <w:szCs w:val="22"/>
        </w:rPr>
        <w:t>连接螺纹</w:t>
      </w:r>
    </w:p>
    <w:p>
      <w:pPr>
        <w:spacing w:before="98" w:line="224" w:lineRule="auto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4"/>
          <w:sz w:val="22"/>
          <w:szCs w:val="22"/>
        </w:rPr>
        <w:t>8)触发力：</w:t>
      </w:r>
      <w:r>
        <w:rPr>
          <w:rFonts w:ascii="黑体" w:hAnsi="黑体" w:eastAsia="黑体" w:cs="黑体"/>
          <w:spacing w:val="-14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4"/>
          <w:sz w:val="22"/>
          <w:szCs w:val="22"/>
        </w:rPr>
        <w:t>XY</w:t>
      </w:r>
      <w:r>
        <w:rPr>
          <w:rFonts w:ascii="黑体" w:hAnsi="黑体" w:eastAsia="黑体" w:cs="黑体"/>
          <w:spacing w:val="13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4"/>
          <w:sz w:val="22"/>
          <w:szCs w:val="22"/>
        </w:rPr>
        <w:t>向68gZ</w:t>
      </w:r>
      <w:r>
        <w:rPr>
          <w:rFonts w:ascii="黑体" w:hAnsi="黑体" w:eastAsia="黑体" w:cs="黑体"/>
          <w:spacing w:val="-25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4"/>
          <w:sz w:val="22"/>
          <w:szCs w:val="22"/>
        </w:rPr>
        <w:t>向320g</w:t>
      </w:r>
    </w:p>
    <w:p>
      <w:pPr>
        <w:spacing w:before="95" w:line="357" w:lineRule="exac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7"/>
          <w:position w:val="9"/>
          <w:sz w:val="22"/>
          <w:szCs w:val="22"/>
        </w:rPr>
        <w:t>9)测头触发方式：接触式</w:t>
      </w:r>
    </w:p>
    <w:p>
      <w:pPr>
        <w:spacing w:before="1" w:line="225" w:lineRule="auto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9"/>
          <w:sz w:val="22"/>
          <w:szCs w:val="22"/>
        </w:rPr>
        <w:t>11)无线电信号传输范围：</w:t>
      </w:r>
    </w:p>
    <w:p>
      <w:pPr>
        <w:spacing w:before="90" w:line="276" w:lineRule="auto"/>
        <w:ind w:right="650" w:firstLine="199"/>
        <w:jc w:val="both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color w:val="FFFFFF"/>
          <w:spacing w:val="-7"/>
          <w:sz w:val="22"/>
          <w:szCs w:val="22"/>
        </w:rPr>
        <w:t>径向360°,</w:t>
      </w:r>
      <w:r>
        <w:rPr>
          <w:rFonts w:ascii="黑体" w:hAnsi="黑体" w:eastAsia="黑体" w:cs="黑体"/>
          <w:spacing w:val="-7"/>
          <w:sz w:val="22"/>
          <w:szCs w:val="22"/>
        </w:rPr>
        <w:t>轴向360°,距离大于5</w:t>
      </w:r>
      <w:r>
        <w:rPr>
          <w:rFonts w:ascii="Times New Roman" w:hAnsi="Times New Roman" w:eastAsia="Times New Roman" w:cs="Times New Roman"/>
          <w:spacing w:val="-7"/>
          <w:sz w:val="22"/>
          <w:szCs w:val="22"/>
        </w:rPr>
        <w:t>M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FFFFFF"/>
          <w:spacing w:val="2"/>
          <w:sz w:val="22"/>
          <w:szCs w:val="22"/>
        </w:rPr>
        <w:t>12)</w:t>
      </w:r>
      <w:r>
        <w:rPr>
          <w:rFonts w:ascii="黑体" w:hAnsi="黑体" w:eastAsia="黑体" w:cs="黑体"/>
          <w:spacing w:val="2"/>
          <w:sz w:val="22"/>
          <w:szCs w:val="22"/>
        </w:rPr>
        <w:t>接收器输入电压：24±10%</w:t>
      </w:r>
      <w:r>
        <w:rPr>
          <w:rFonts w:ascii="Times New Roman" w:hAnsi="Times New Roman" w:eastAsia="Times New Roman" w:cs="Times New Roman"/>
          <w:sz w:val="22"/>
          <w:szCs w:val="22"/>
        </w:rPr>
        <w:t>V</w:t>
      </w:r>
      <w:r>
        <w:rPr>
          <w:rFonts w:ascii="Times New Roman" w:hAnsi="Times New Roman" w:eastAsia="Times New Roman" w:cs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DC  </w:t>
      </w:r>
      <w:r>
        <w:rPr>
          <w:rFonts w:ascii="黑体" w:hAnsi="黑体" w:eastAsia="黑体" w:cs="黑体"/>
          <w:spacing w:val="-17"/>
          <w:sz w:val="22"/>
          <w:szCs w:val="22"/>
        </w:rPr>
        <w:t>13)测头系统防护等级：</w:t>
      </w:r>
      <w:r>
        <w:rPr>
          <w:rFonts w:ascii="黑体" w:hAnsi="黑体" w:eastAsia="黑体" w:cs="黑体"/>
          <w:spacing w:val="-46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17"/>
          <w:sz w:val="22"/>
          <w:szCs w:val="22"/>
        </w:rPr>
        <w:t>IP68</w:t>
      </w:r>
    </w:p>
    <w:sectPr>
      <w:type w:val="continuous"/>
      <w:pgSz w:w="13611" w:h="31680"/>
      <w:pgMar w:top="400" w:right="0" w:bottom="0" w:left="0" w:header="0" w:footer="0" w:gutter="0"/>
      <w:cols w:equalWidth="0" w:num="2">
        <w:col w:w="9414" w:space="100"/>
        <w:col w:w="409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8642350" cy="2011680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2473" cy="2011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VjOWJhMTY3YmY1NGRjZmNiMDc5N2Q1Nzg1MjE4YmQifQ=="/>
  </w:docVars>
  <w:rsids>
    <w:rsidRoot w:val="00000000"/>
    <w:rsid w:val="08700E23"/>
    <w:rsid w:val="44903E46"/>
    <w:rsid w:val="6449426D"/>
    <w:rsid w:val="6D0E3377"/>
    <w:rsid w:val="75FA3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790</Words>
  <Characters>937</Characters>
  <TotalTime>3</TotalTime>
  <ScaleCrop>false</ScaleCrop>
  <LinksUpToDate>false</LinksUpToDate>
  <CharactersWithSpaces>965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2023-05-30T11:59:00Z</dcterms:created>
  <dc:creator>Kingsoft-PDF</dc:creator>
  <cp:lastModifiedBy>Qing</cp:lastModifiedBy>
  <dcterms:modified xsi:type="dcterms:W3CDTF">2023-12-08T00:30:38Z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2023-05-30T11:59:52Z</vt:filetime>
  </property>
  <property fmtid="{D5CDD505-2E9C-101B-9397-08002B2CF9AE}" pid="4" name="UsrData">
    <vt:lpwstr>647574a7055031001ff6e6c6wl</vt:lpwstr>
  </property>
  <property fmtid="{D5CDD505-2E9C-101B-9397-08002B2CF9AE}" pid="5" name="KSOProductBuildVer">
    <vt:lpwstr>2052-12.1.0.15712</vt:lpwstr>
  </property>
  <property fmtid="{D5CDD505-2E9C-101B-9397-08002B2CF9AE}" pid="6" name="ICV">
    <vt:lpwstr>DE0AD344DBCE4F04A54696E25AC178B4_12</vt:lpwstr>
  </property>
</Properties>
</file>