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CC0E11">
      <w:pPr>
        <w:tabs>
          <w:tab w:val="center" w:pos="5250"/>
        </w:tabs>
        <w:rPr>
          <w:rFonts w:ascii="宋体" w:hAnsi="宋体" w:eastAsia="宋体" w:cs="宋体"/>
          <w:color w:val="000000"/>
          <w:kern w:val="0"/>
          <w:sz w:val="22"/>
          <w:szCs w:val="22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-114935</wp:posOffset>
                </wp:positionV>
                <wp:extent cx="6837680" cy="448310"/>
                <wp:effectExtent l="6350" t="6350" r="13970" b="2159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37820" y="287020"/>
                          <a:ext cx="7179945" cy="45847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AE0BE96">
                            <w:pPr>
                              <w:jc w:val="left"/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高精度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MSD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-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高精密防水对刀仪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的优点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0.6pt;margin-top:-9.05pt;height:35.3pt;width:538.4pt;z-index:251659264;v-text-anchor:middle;mso-width-relative:page;mso-height-relative:page;" fillcolor="#00B0F0" filled="t" stroked="t" coordsize="21600,21600" o:gfxdata="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EeSNzLTAAAACQEAAA8AAAAAAAAAAQAg&#10;AAAAIgAAAGRycy9kb3ducmV2LnhtbFBLAQIUABQAAAAIAIdO4kBNPm4shQIAABcFAAAOAAAAAAAA&#10;AAEAIAAAACIBAABkcnMvZTJvRG9jLnhtbFBLBQYAAAAABgAGAFkBAAAZBgAAAAA=&#10;">
                <v:fill on="t" focussize="0,0"/>
                <v:stroke weight="1pt" color="#00B0F0" miterlimit="8" joinstyle="miter"/>
                <v:imagedata o:title=""/>
                <o:lock v:ext="edit" aspectratio="f"/>
                <v:textbox>
                  <w:txbxContent>
                    <w:p w14:paraId="2AE0BE96">
                      <w:pPr>
                        <w:jc w:val="left"/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FFFF" w:themeColor="background1"/>
                          <w:sz w:val="36"/>
                          <w:szCs w:val="3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高精度</w:t>
                      </w:r>
                      <w:r>
                        <w:rPr>
                          <w:rFonts w:hint="eastAsia"/>
                          <w:b/>
                          <w:bCs/>
                          <w:color w:val="FFFFFF" w:themeColor="background1"/>
                          <w:sz w:val="36"/>
                          <w:szCs w:val="36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MSD</w:t>
                      </w:r>
                      <w:r>
                        <w:rPr>
                          <w:rFonts w:hint="eastAsia"/>
                          <w:b/>
                          <w:bCs/>
                          <w:color w:val="FFFFFF" w:themeColor="background1"/>
                          <w:sz w:val="36"/>
                          <w:szCs w:val="3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-</w:t>
                      </w:r>
                      <w:r>
                        <w:rPr>
                          <w:rFonts w:hint="eastAsia"/>
                          <w:b/>
                          <w:bCs/>
                          <w:color w:val="FFFFFF" w:themeColor="background1"/>
                          <w:sz w:val="36"/>
                          <w:szCs w:val="36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高精密防水对刀仪</w:t>
                      </w:r>
                      <w:r>
                        <w:rPr>
                          <w:rFonts w:hint="eastAsia"/>
                          <w:b/>
                          <w:bCs/>
                          <w:color w:val="FFFFFF" w:themeColor="background1"/>
                          <w:sz w:val="36"/>
                          <w:szCs w:val="3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的优点</w:t>
                      </w:r>
                    </w:p>
                  </w:txbxContent>
                </v:textbox>
              </v:rect>
            </w:pict>
          </mc:Fallback>
        </mc:AlternateContent>
      </w:r>
    </w:p>
    <w:p w14:paraId="0F5CE7DB">
      <w:pPr>
        <w:tabs>
          <w:tab w:val="center" w:pos="5250"/>
        </w:tabs>
        <w:rPr>
          <w:rFonts w:hint="eastAsia" w:ascii="宋体" w:hAnsi="宋体" w:eastAsia="宋体" w:cs="宋体"/>
          <w:color w:val="000000"/>
          <w:kern w:val="0"/>
          <w:sz w:val="22"/>
          <w:szCs w:val="22"/>
        </w:rPr>
      </w:pPr>
    </w:p>
    <w:p w14:paraId="60494F87">
      <w:pPr>
        <w:tabs>
          <w:tab w:val="right" w:pos="10500"/>
        </w:tabs>
        <w:jc w:val="left"/>
        <w:rPr>
          <w:rFonts w:ascii="宋体" w:hAnsi="宋体" w:eastAsia="宋体" w:cs="宋体"/>
          <w:b/>
          <w:bCs/>
          <w:color w:val="2E75B6" w:themeColor="accent1" w:themeShade="BF"/>
          <w:kern w:val="0"/>
          <w:sz w:val="28"/>
          <w:szCs w:val="28"/>
        </w:rPr>
      </w:pPr>
      <w:r>
        <w:rPr>
          <w:rFonts w:hint="eastAsia"/>
          <w:color w:val="2E75B6" w:themeColor="accent1" w:themeShade="BF"/>
          <w:sz w:val="28"/>
          <w:szCs w:val="28"/>
        </w:rPr>
        <w:t>《</w:t>
      </w:r>
      <w:r>
        <w:rPr>
          <w:rFonts w:hint="eastAsia"/>
          <w:b/>
          <w:bCs/>
          <w:color w:val="2E75B6" w:themeColor="accent1" w:themeShade="BF"/>
          <w:sz w:val="28"/>
          <w:szCs w:val="28"/>
        </w:rPr>
        <w:t>特点》</w:t>
      </w:r>
    </w:p>
    <w:p w14:paraId="17B9F92B">
      <w:pPr>
        <w:tabs>
          <w:tab w:val="center" w:pos="5250"/>
        </w:tabs>
        <w:rPr>
          <w:rFonts w:ascii="宋体" w:hAnsi="宋体" w:eastAsia="宋体" w:cs="宋体"/>
          <w:color w:val="000000"/>
          <w:kern w:val="0"/>
          <w:sz w:val="22"/>
          <w:szCs w:val="22"/>
        </w:rPr>
      </w:pPr>
      <w:r>
        <w:rPr>
          <w:rFonts w:hint="eastAsia" w:ascii="宋体" w:hAnsi="宋体" w:eastAsia="宋体" w:cs="宋体"/>
          <w:color w:val="000000"/>
          <w:kern w:val="0"/>
          <w:sz w:val="22"/>
          <w:szCs w:val="22"/>
        </w:rPr>
        <w:t>●</w:t>
      </w:r>
      <w:r>
        <w:rPr>
          <w:rFonts w:hint="eastAsia" w:ascii="宋体" w:hAnsi="宋体" w:eastAsia="宋体" w:cs="宋体"/>
          <w:color w:val="000000"/>
          <w:kern w:val="0"/>
          <w:sz w:val="22"/>
          <w:szCs w:val="22"/>
          <w:lang w:eastAsia="zh-CN"/>
        </w:rPr>
        <w:t>防水等级</w:t>
      </w:r>
      <w:r>
        <w:rPr>
          <w:rFonts w:hint="eastAsia" w:ascii="宋体" w:hAnsi="宋体" w:eastAsia="宋体" w:cs="宋体"/>
          <w:color w:val="000000"/>
          <w:kern w:val="0"/>
          <w:sz w:val="22"/>
          <w:szCs w:val="22"/>
          <w:lang w:val="en-US" w:eastAsia="zh-CN"/>
        </w:rPr>
        <w:t>IP67可在恶劣环境下使用</w:t>
      </w:r>
      <w:r>
        <w:rPr>
          <w:rFonts w:hint="eastAsia" w:ascii="宋体" w:hAnsi="宋体" w:eastAsia="宋体" w:cs="宋体"/>
          <w:color w:val="000000"/>
          <w:kern w:val="0"/>
          <w:sz w:val="22"/>
          <w:szCs w:val="22"/>
        </w:rPr>
        <w:tab/>
      </w:r>
    </w:p>
    <w:p w14:paraId="5DEFBD8F">
      <w:pPr>
        <w:widowControl/>
        <w:jc w:val="left"/>
        <w:textAlignment w:val="center"/>
        <w:rPr>
          <w:rFonts w:hint="default" w:ascii="宋体" w:hAnsi="宋体" w:eastAsia="宋体" w:cs="宋体"/>
          <w:color w:val="000000"/>
          <w:kern w:val="0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2"/>
          <w:szCs w:val="22"/>
        </w:rPr>
        <w:t>●</w:t>
      </w:r>
      <w:r>
        <w:rPr>
          <w:rFonts w:hint="eastAsia" w:ascii="宋体" w:hAnsi="宋体" w:eastAsia="宋体" w:cs="宋体"/>
          <w:color w:val="000000"/>
          <w:kern w:val="0"/>
          <w:sz w:val="22"/>
          <w:szCs w:val="22"/>
          <w:lang w:val="en-US" w:eastAsia="zh-CN"/>
        </w:rPr>
        <w:t>使用寿命可达500万次以上</w:t>
      </w:r>
    </w:p>
    <w:p w14:paraId="3B6332E5">
      <w:pPr>
        <w:widowControl/>
        <w:jc w:val="left"/>
        <w:textAlignment w:val="center"/>
        <w:rPr>
          <w:rFonts w:hint="eastAsia" w:ascii="宋体" w:hAnsi="宋体" w:eastAsia="宋体" w:cs="宋体"/>
          <w:color w:val="000000"/>
          <w:kern w:val="0"/>
          <w:sz w:val="22"/>
          <w:szCs w:val="22"/>
        </w:rPr>
      </w:pPr>
      <w:r>
        <w:rPr>
          <w:rFonts w:hint="eastAsia" w:ascii="宋体" w:hAnsi="宋体" w:eastAsia="宋体" w:cs="宋体"/>
          <w:color w:val="000000"/>
          <w:kern w:val="0"/>
          <w:sz w:val="22"/>
          <w:szCs w:val="22"/>
        </w:rPr>
        <w:t>●动作点偏差小：±1µm的重复精度</w:t>
      </w:r>
    </w:p>
    <w:p w14:paraId="09609E83">
      <w:pPr>
        <w:widowControl/>
        <w:jc w:val="left"/>
        <w:textAlignment w:val="center"/>
        <w:rPr>
          <w:rFonts w:hint="eastAsia" w:ascii="宋体" w:hAnsi="宋体" w:eastAsia="宋体" w:cs="宋体"/>
          <w:color w:val="000000"/>
          <w:kern w:val="0"/>
          <w:sz w:val="22"/>
          <w:szCs w:val="22"/>
        </w:rPr>
      </w:pPr>
      <w:r>
        <w:rPr>
          <w:rFonts w:hint="eastAsia" w:ascii="宋体" w:hAnsi="宋体" w:eastAsia="宋体" w:cs="宋体"/>
          <w:color w:val="000000"/>
          <w:kern w:val="0"/>
          <w:sz w:val="22"/>
          <w:szCs w:val="22"/>
        </w:rPr>
        <w:t>●结构紧凑，安装方便，占用机床平台空间少</w:t>
      </w:r>
    </w:p>
    <w:p w14:paraId="5623676F">
      <w:pPr>
        <w:widowControl/>
        <w:jc w:val="left"/>
        <w:textAlignment w:val="center"/>
        <w:rPr>
          <w:rFonts w:hint="default" w:ascii="宋体" w:hAnsi="宋体" w:eastAsia="宋体" w:cs="宋体"/>
          <w:color w:val="000000"/>
          <w:kern w:val="0"/>
          <w:sz w:val="22"/>
          <w:szCs w:val="22"/>
          <w:lang w:val="en-US"/>
        </w:rPr>
      </w:pPr>
      <w:r>
        <w:rPr>
          <w:rFonts w:hint="eastAsia" w:ascii="宋体" w:hAnsi="宋体" w:eastAsia="宋体" w:cs="宋体"/>
          <w:color w:val="000000"/>
          <w:kern w:val="0"/>
          <w:sz w:val="22"/>
          <w:szCs w:val="22"/>
        </w:rPr>
        <w:t>●</w:t>
      </w:r>
      <w:r>
        <w:rPr>
          <w:rFonts w:hint="eastAsia" w:ascii="宋体" w:hAnsi="宋体" w:eastAsia="宋体" w:cs="宋体"/>
          <w:color w:val="000000"/>
          <w:kern w:val="0"/>
          <w:sz w:val="22"/>
          <w:szCs w:val="22"/>
          <w:lang w:eastAsia="zh-CN"/>
        </w:rPr>
        <w:t>适用范围：</w:t>
      </w:r>
      <w:r>
        <w:rPr>
          <w:rFonts w:hint="eastAsia" w:ascii="宋体" w:hAnsi="宋体" w:eastAsia="宋体" w:cs="宋体"/>
          <w:color w:val="000000"/>
          <w:kern w:val="0"/>
          <w:sz w:val="22"/>
          <w:szCs w:val="22"/>
          <w:lang w:val="en-US" w:eastAsia="zh-CN"/>
        </w:rPr>
        <w:t>适用于CNC加工中心、磨床、雕刻机等加工设备</w:t>
      </w:r>
    </w:p>
    <w:p w14:paraId="3BC75686">
      <w:pPr>
        <w:widowControl/>
        <w:jc w:val="left"/>
        <w:textAlignment w:val="center"/>
        <w:rPr>
          <w:rFonts w:hint="eastAsia" w:ascii="宋体" w:hAnsi="宋体" w:eastAsia="宋体" w:cs="宋体"/>
          <w:kern w:val="0"/>
          <w:sz w:val="24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-14605</wp:posOffset>
                </wp:positionH>
                <wp:positionV relativeFrom="paragraph">
                  <wp:posOffset>149225</wp:posOffset>
                </wp:positionV>
                <wp:extent cx="6819900" cy="38100"/>
                <wp:effectExtent l="0" t="9525" r="0" b="9525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19900" cy="381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2E75B6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15pt;margin-top:11.75pt;height:3pt;width:537pt;z-index:251660288;mso-width-relative:page;mso-height-relative:page;" filled="f" stroked="t" coordsize="21600,21600" o:gfxdata="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GsRQ6DVAAAACQEAAA8AAAAAAAAAAQAgAAAAIgAAAGRycy9kb3ducmV2&#10;LnhtbFBLAQIUABQAAAAIAIdO4kDjX1h9/wEAAOYDAAAOAAAAAAAAAAEAIAAAACQBAABkcnMvZTJv&#10;RG9jLnhtbFBLBQYAAAAABgAGAFkBAACVBQAAAAA=&#10;">
                <v:fill on="f" focussize="0,0"/>
                <v:stroke weight="1.5pt" color="#235889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20F4191A">
      <w:pPr>
        <w:widowControl/>
        <w:jc w:val="left"/>
        <w:textAlignment w:val="center"/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-25400</wp:posOffset>
                </wp:positionH>
                <wp:positionV relativeFrom="paragraph">
                  <wp:posOffset>3698875</wp:posOffset>
                </wp:positionV>
                <wp:extent cx="6753225" cy="21590"/>
                <wp:effectExtent l="0" t="9525" r="9525" b="26035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3225" cy="2159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2E75B6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pt;margin-top:291.25pt;height:1.7pt;width:531.75pt;z-index:251661312;mso-width-relative:page;mso-height-relative:page;" filled="f" stroked="t" coordsize="21600,21600" o:gfxdata="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PrnWptcAAAALAQAADwAAAAAAAAABACAAAAAiAAAAZHJzL2Rv&#10;d25yZXYueG1sUEsBAhQAFAAAAAgAh07iQOu56msCAgAA5gMAAA4AAAAAAAAAAQAgAAAAJgEAAGRy&#10;cy9lMm9Eb2MueG1sUEsFBgAAAAAGAAYAWQEAAJoFAAAAAA==&#10;">
                <v:fill on="f" focussize="0,0"/>
                <v:stroke weight="1.5pt" color="#235889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宋体" w:cs="宋体"/>
          <w:kern w:val="0"/>
          <w:sz w:val="24"/>
        </w:rPr>
        <w:t xml:space="preserve">  </w:t>
      </w:r>
      <w:r>
        <w:rPr>
          <w:rFonts w:ascii="宋体" w:hAnsi="宋体" w:eastAsia="宋体" w:cs="宋体"/>
          <w:kern w:val="0"/>
          <w:sz w:val="24"/>
        </w:rPr>
        <w:fldChar w:fldCharType="begin"/>
      </w:r>
      <w:r>
        <w:rPr>
          <w:rFonts w:ascii="宋体" w:hAnsi="宋体" w:eastAsia="宋体" w:cs="宋体"/>
          <w:kern w:val="0"/>
          <w:sz w:val="24"/>
        </w:rPr>
        <w:instrText xml:space="preserve">INCLUDEPICTURE \d "C:\\Users\\Administrator\\Documents\\Tencent Files\\137923407\\Image\\C2C\\YFP9T{Q%3]T]E8F[O2}}XSP.png" \* MERGEFORMATINET </w:instrText>
      </w:r>
      <w:r>
        <w:rPr>
          <w:rFonts w:ascii="宋体" w:hAnsi="宋体" w:eastAsia="宋体" w:cs="宋体"/>
          <w:kern w:val="0"/>
          <w:sz w:val="24"/>
        </w:rPr>
        <w:fldChar w:fldCharType="separate"/>
      </w:r>
      <w:r>
        <w:rPr>
          <w:rFonts w:ascii="宋体" w:hAnsi="宋体" w:eastAsia="宋体" w:cs="宋体"/>
          <w:kern w:val="0"/>
          <w:sz w:val="24"/>
        </w:rPr>
        <w:fldChar w:fldCharType="begin"/>
      </w:r>
      <w:r>
        <w:rPr>
          <w:rFonts w:ascii="宋体" w:hAnsi="宋体" w:eastAsia="宋体" w:cs="宋体"/>
          <w:kern w:val="0"/>
          <w:sz w:val="24"/>
        </w:rPr>
        <w:instrText xml:space="preserve">INCLUDEPICTURE \d "C:\\Users\\Administrator\\Documents\\Tencent Files\\137923407\\Image\\C2C\\YFP9T{Q%3]T]E8F[O2}}XSP.png" \* MERGEFORMATINET </w:instrText>
      </w:r>
      <w:r>
        <w:rPr>
          <w:rFonts w:ascii="宋体" w:hAnsi="宋体" w:eastAsia="宋体" w:cs="宋体"/>
          <w:kern w:val="0"/>
          <w:sz w:val="24"/>
        </w:rPr>
        <w:fldChar w:fldCharType="separate"/>
      </w:r>
      <w:r>
        <w:rPr>
          <w:rFonts w:ascii="宋体" w:hAnsi="宋体" w:eastAsia="宋体" w:cs="宋体"/>
          <w:kern w:val="0"/>
          <w:sz w:val="24"/>
        </w:rPr>
        <w:fldChar w:fldCharType="begin"/>
      </w:r>
      <w:r>
        <w:rPr>
          <w:rFonts w:ascii="宋体" w:hAnsi="宋体" w:eastAsia="宋体" w:cs="宋体"/>
          <w:kern w:val="0"/>
          <w:sz w:val="24"/>
        </w:rPr>
        <w:instrText xml:space="preserve">INCLUDEPICTURE \d "C:\\Users\\Administrator\\Documents\\Tencent Files\\137923407\\Image\\C2C\\YFP9T{Q%3]T]E8F[O2}}XSP.png" \* MERGEFORMATINET </w:instrText>
      </w:r>
      <w:r>
        <w:rPr>
          <w:rFonts w:ascii="宋体" w:hAnsi="宋体" w:eastAsia="宋体" w:cs="宋体"/>
          <w:kern w:val="0"/>
          <w:sz w:val="24"/>
        </w:rPr>
        <w:fldChar w:fldCharType="separate"/>
      </w:r>
      <w:r>
        <w:rPr>
          <w:rFonts w:ascii="宋体" w:hAnsi="宋体" w:eastAsia="宋体" w:cs="宋体"/>
          <w:kern w:val="0"/>
          <w:sz w:val="24"/>
        </w:rPr>
        <w:fldChar w:fldCharType="begin"/>
      </w:r>
      <w:r>
        <w:rPr>
          <w:rFonts w:ascii="宋体" w:hAnsi="宋体" w:eastAsia="宋体" w:cs="宋体"/>
          <w:kern w:val="0"/>
          <w:sz w:val="24"/>
        </w:rPr>
        <w:instrText xml:space="preserve">INCLUDEPICTURE \d "C:\\Users\\Administrator\\Documents\\Tencent Files\\137923407\\Image\\C2C\\YFP9T{Q%3]T]E8F[O2}}XSP.png" \* MERGEFORMATINET </w:instrText>
      </w:r>
      <w:r>
        <w:rPr>
          <w:rFonts w:ascii="宋体" w:hAnsi="宋体" w:eastAsia="宋体" w:cs="宋体"/>
          <w:kern w:val="0"/>
          <w:sz w:val="24"/>
        </w:rPr>
        <w:fldChar w:fldCharType="end"/>
      </w:r>
      <w:r>
        <w:rPr>
          <w:rFonts w:ascii="宋体" w:hAnsi="宋体" w:eastAsia="宋体" w:cs="宋体"/>
          <w:kern w:val="0"/>
          <w:sz w:val="24"/>
        </w:rPr>
        <w:fldChar w:fldCharType="end"/>
      </w:r>
      <w:r>
        <w:rPr>
          <w:rFonts w:ascii="宋体" w:hAnsi="宋体" w:eastAsia="宋体" w:cs="宋体"/>
          <w:kern w:val="0"/>
          <w:sz w:val="24"/>
        </w:rPr>
        <w:fldChar w:fldCharType="end"/>
      </w:r>
      <w:r>
        <w:rPr>
          <w:rFonts w:ascii="宋体" w:hAnsi="宋体" w:eastAsia="宋体" w:cs="宋体"/>
          <w:kern w:val="0"/>
          <w:sz w:val="24"/>
        </w:rPr>
        <w:fldChar w:fldCharType="end"/>
      </w:r>
      <w:r>
        <w:rPr>
          <w:rFonts w:ascii="宋体" w:hAnsi="宋体" w:eastAsia="宋体" w:cs="宋体"/>
          <w:kern w:val="0"/>
          <w:sz w:val="24"/>
        </w:rPr>
        <w:fldChar w:fldCharType="begin"/>
      </w:r>
      <w:r>
        <w:rPr>
          <w:rFonts w:ascii="宋体" w:hAnsi="宋体" w:eastAsia="宋体" w:cs="宋体"/>
          <w:kern w:val="0"/>
          <w:sz w:val="24"/>
        </w:rPr>
        <w:instrText xml:space="preserve">INCLUDEPICTURE \d "C:\\Users\\Administrator\\Documents\\Tencent Files\\137923407\\Image\\C2C\\YFP9T{Q%3]T]E8F[O2}}XSP.png" \* MERGEFORMATINET </w:instrText>
      </w:r>
      <w:r>
        <w:rPr>
          <w:rFonts w:ascii="宋体" w:hAnsi="宋体" w:eastAsia="宋体" w:cs="宋体"/>
          <w:kern w:val="0"/>
          <w:sz w:val="24"/>
        </w:rPr>
        <w:fldChar w:fldCharType="end"/>
      </w:r>
      <w:r>
        <w:rPr>
          <w:rFonts w:ascii="宋体" w:hAnsi="宋体" w:eastAsia="宋体" w:cs="宋体"/>
          <w:kern w:val="0"/>
          <w:sz w:val="24"/>
        </w:rPr>
        <w:fldChar w:fldCharType="begin"/>
      </w:r>
      <w:r>
        <w:rPr>
          <w:rFonts w:ascii="宋体" w:hAnsi="宋体" w:eastAsia="宋体" w:cs="宋体"/>
          <w:kern w:val="0"/>
          <w:sz w:val="24"/>
        </w:rPr>
        <w:instrText xml:space="preserve">INCLUDEPICTURE \d "C:\\Users\\Administrator\\Documents\\Tencent Files\\137923407\\Image\\C2C\\YFP9T{Q%3]T]E8F[O2}}XSP.png" \* MERGEFORMATINET </w:instrText>
      </w:r>
      <w:r>
        <w:rPr>
          <w:rFonts w:ascii="宋体" w:hAnsi="宋体" w:eastAsia="宋体" w:cs="宋体"/>
          <w:kern w:val="0"/>
          <w:sz w:val="24"/>
        </w:rPr>
        <w:fldChar w:fldCharType="end"/>
      </w:r>
      <w:r>
        <w:rPr>
          <w:rFonts w:ascii="宋体" w:hAnsi="宋体" w:eastAsia="宋体" w:cs="宋体"/>
          <w:kern w:val="0"/>
          <w:sz w:val="24"/>
        </w:rPr>
        <w:fldChar w:fldCharType="begin"/>
      </w:r>
      <w:r>
        <w:rPr>
          <w:rFonts w:ascii="宋体" w:hAnsi="宋体" w:eastAsia="宋体" w:cs="宋体"/>
          <w:kern w:val="0"/>
          <w:sz w:val="24"/>
        </w:rPr>
        <w:instrText xml:space="preserve">INCLUDEPICTURE \d "C:\\Users\\Administrator\\Documents\\Tencent Files\\137923407\\Image\\C2C\\YFP9T{Q%3]T]E8F[O2}}XSP.png" \* MERGEFORMATINET </w:instrText>
      </w:r>
      <w:r>
        <w:rPr>
          <w:rFonts w:ascii="宋体" w:hAnsi="宋体" w:eastAsia="宋体" w:cs="宋体"/>
          <w:kern w:val="0"/>
          <w:sz w:val="24"/>
        </w:rPr>
        <w:fldChar w:fldCharType="separate"/>
      </w:r>
      <w:r>
        <w:rPr>
          <w:rFonts w:ascii="宋体" w:hAnsi="宋体" w:eastAsia="宋体" w:cs="宋体"/>
          <w:kern w:val="0"/>
          <w:sz w:val="24"/>
        </w:rPr>
        <w:fldChar w:fldCharType="end"/>
      </w:r>
      <w:r>
        <w:drawing>
          <wp:inline distT="0" distB="0" distL="114300" distR="114300">
            <wp:extent cx="6658610" cy="2393315"/>
            <wp:effectExtent l="0" t="0" r="8890" b="6985"/>
            <wp:docPr id="10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58610" cy="2393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drawing>
          <wp:inline distT="0" distB="0" distL="114300" distR="114300">
            <wp:extent cx="2783205" cy="991235"/>
            <wp:effectExtent l="0" t="0" r="17145" b="18415"/>
            <wp:docPr id="12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83205" cy="991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04026B43">
      <w:pPr>
        <w:widowControl/>
        <w:jc w:val="left"/>
      </w:pPr>
      <w:r>
        <w:rPr>
          <w:rFonts w:hint="eastAsia"/>
          <w:b/>
          <w:bCs/>
          <w:color w:val="5B9BD5" w:themeColor="accent1"/>
          <w:sz w:val="28"/>
          <w:szCs w:val="28"/>
          <w14:textFill>
            <w14:solidFill>
              <w14:schemeClr w14:val="accent1"/>
            </w14:solidFill>
          </w14:textFill>
        </w:rPr>
        <w:t>●型号规格</w:t>
      </w:r>
      <w:r>
        <w:rPr>
          <w:rFonts w:hint="eastAsia"/>
          <w:b/>
          <w:bCs/>
          <w:color w:val="5B9BD5" w:themeColor="accent1"/>
          <w:sz w:val="28"/>
          <w:szCs w:val="28"/>
          <w:lang w:val="en-US" w:eastAsia="zh-CN"/>
          <w14:textFill>
            <w14:solidFill>
              <w14:schemeClr w14:val="accent1"/>
            </w14:solidFill>
          </w14:textFill>
        </w:rPr>
        <w:t xml:space="preserve">                                                          </w:t>
      </w:r>
      <w:r>
        <w:rPr>
          <w:rFonts w:hint="eastAsia"/>
        </w:rPr>
        <w:t>单位mm</w:t>
      </w:r>
    </w:p>
    <w:tbl>
      <w:tblPr>
        <w:tblStyle w:val="6"/>
        <w:tblpPr w:leftFromText="180" w:rightFromText="180" w:vertAnchor="text" w:horzAnchor="page" w:tblpX="797" w:tblpY="61"/>
        <w:tblOverlap w:val="never"/>
        <w:tblW w:w="105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0"/>
        <w:gridCol w:w="1283"/>
        <w:gridCol w:w="1850"/>
        <w:gridCol w:w="1017"/>
        <w:gridCol w:w="1400"/>
        <w:gridCol w:w="1335"/>
        <w:gridCol w:w="2070"/>
      </w:tblGrid>
      <w:tr w14:paraId="68E60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590" w:type="dxa"/>
            <w:shd w:val="clear" w:color="auto" w:fill="BDD7EE"/>
            <w:vAlign w:val="center"/>
          </w:tcPr>
          <w:p w14:paraId="170132ED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标准型号名称</w:t>
            </w:r>
          </w:p>
        </w:tc>
        <w:tc>
          <w:tcPr>
            <w:tcW w:w="1283" w:type="dxa"/>
            <w:shd w:val="clear" w:color="auto" w:fill="BDD7EE"/>
            <w:vAlign w:val="center"/>
          </w:tcPr>
          <w:p w14:paraId="2BC89CC0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动态形态</w:t>
            </w:r>
          </w:p>
        </w:tc>
        <w:tc>
          <w:tcPr>
            <w:tcW w:w="1850" w:type="dxa"/>
            <w:shd w:val="clear" w:color="auto" w:fill="BDD7EE"/>
            <w:vAlign w:val="center"/>
          </w:tcPr>
          <w:p w14:paraId="75F1087F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动作之前的移动</w:t>
            </w:r>
          </w:p>
        </w:tc>
        <w:tc>
          <w:tcPr>
            <w:tcW w:w="1017" w:type="dxa"/>
            <w:shd w:val="clear" w:color="auto" w:fill="BDD7EE"/>
            <w:vAlign w:val="center"/>
          </w:tcPr>
          <w:p w14:paraId="0E628D56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行程</w:t>
            </w:r>
          </w:p>
        </w:tc>
        <w:tc>
          <w:tcPr>
            <w:tcW w:w="1400" w:type="dxa"/>
            <w:shd w:val="clear" w:color="auto" w:fill="BDD7EE"/>
            <w:vAlign w:val="center"/>
          </w:tcPr>
          <w:p w14:paraId="44B3C2EA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外形</w:t>
            </w:r>
          </w:p>
        </w:tc>
        <w:tc>
          <w:tcPr>
            <w:tcW w:w="1335" w:type="dxa"/>
            <w:shd w:val="clear" w:color="auto" w:fill="BDD7EE"/>
            <w:vAlign w:val="center"/>
          </w:tcPr>
          <w:p w14:paraId="6ECE987E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保护构造</w:t>
            </w:r>
          </w:p>
        </w:tc>
        <w:tc>
          <w:tcPr>
            <w:tcW w:w="2070" w:type="dxa"/>
            <w:shd w:val="clear" w:color="auto" w:fill="BDD7EE"/>
            <w:vAlign w:val="center"/>
          </w:tcPr>
          <w:p w14:paraId="2185D0CE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触头</w:t>
            </w:r>
          </w:p>
        </w:tc>
      </w:tr>
      <w:tr w14:paraId="2876C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590" w:type="dxa"/>
            <w:shd w:val="clear" w:color="auto" w:fill="auto"/>
            <w:vAlign w:val="center"/>
          </w:tcPr>
          <w:p w14:paraId="48D10F20">
            <w:pPr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MSD-28-10-PB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0F7E9636">
            <w:pPr>
              <w:widowControl/>
              <w:tabs>
                <w:tab w:val="left" w:pos="403"/>
                <w:tab w:val="center" w:pos="599"/>
              </w:tabs>
              <w:jc w:val="center"/>
              <w:textAlignment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NC常闭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312FEA02">
            <w:pPr>
              <w:widowControl/>
              <w:jc w:val="center"/>
              <w:textAlignment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5F6C4C57">
            <w:pPr>
              <w:widowControl/>
              <w:jc w:val="center"/>
              <w:textAlignment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mm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383FB32F">
            <w:pPr>
              <w:widowControl/>
              <w:jc w:val="center"/>
              <w:textAlignment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33*19*28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275A9CE0">
            <w:pPr>
              <w:widowControl/>
              <w:jc w:val="center"/>
              <w:textAlignment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IP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67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22F79E8B">
            <w:pPr>
              <w:widowControl/>
              <w:jc w:val="center"/>
              <w:textAlignment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钨钢平面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ф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</w:tr>
    </w:tbl>
    <w:p w14:paraId="3629DD43">
      <w:pPr>
        <w:tabs>
          <w:tab w:val="right" w:pos="10500"/>
        </w:tabs>
        <w:rPr>
          <w:b/>
          <w:bCs/>
          <w:color w:val="5B9BD5" w:themeColor="accent1"/>
          <w:sz w:val="28"/>
          <w:szCs w:val="28"/>
          <w14:textFill>
            <w14:solidFill>
              <w14:schemeClr w14:val="accent1"/>
            </w14:solidFill>
          </w14:textFill>
        </w:rPr>
      </w:pPr>
      <w:r>
        <w:rPr>
          <w:rFonts w:hint="eastAsia"/>
          <w:b/>
          <w:bCs/>
          <w:color w:val="5B9BD5" w:themeColor="accent1"/>
          <w:sz w:val="28"/>
          <w:szCs w:val="28"/>
          <w14:textFill>
            <w14:solidFill>
              <w14:schemeClr w14:val="accent1"/>
            </w14:solidFill>
          </w14:textFill>
        </w:rPr>
        <w:t>●通用规格</w:t>
      </w:r>
    </w:p>
    <w:tbl>
      <w:tblPr>
        <w:tblStyle w:val="5"/>
        <w:tblpPr w:leftFromText="180" w:rightFromText="180" w:vertAnchor="text" w:horzAnchor="page" w:tblpX="712" w:tblpY="111"/>
        <w:tblOverlap w:val="never"/>
        <w:tblW w:w="496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65"/>
        <w:gridCol w:w="3600"/>
      </w:tblGrid>
      <w:tr w14:paraId="4F6C202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 w14:paraId="44BD8916">
            <w:pPr>
              <w:widowControl/>
              <w:jc w:val="distribute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接点构造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F4CF9">
            <w:pPr>
              <w:widowControl/>
              <w:ind w:left="210" w:leftChars="100"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触 点</w:t>
            </w:r>
          </w:p>
        </w:tc>
      </w:tr>
      <w:tr w14:paraId="5340F9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6" w:hRule="atLeas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 w14:paraId="3C5CF1EC">
            <w:pPr>
              <w:widowControl/>
              <w:jc w:val="distribute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动作形态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65408">
            <w:pPr>
              <w:widowControl/>
              <w:ind w:left="210" w:leftChars="100"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NC（常闭输出）</w:t>
            </w:r>
          </w:p>
        </w:tc>
      </w:tr>
      <w:tr w14:paraId="0896B6E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 w14:paraId="161B344D">
            <w:pPr>
              <w:widowControl/>
              <w:jc w:val="distribute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行程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5848C">
            <w:pPr>
              <w:widowControl/>
              <w:ind w:left="210" w:leftChars="100"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2mm</w:t>
            </w:r>
          </w:p>
        </w:tc>
      </w:tr>
      <w:tr w14:paraId="55D8634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7" w:hRule="atLeas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 w14:paraId="70313B70">
            <w:pPr>
              <w:widowControl/>
              <w:jc w:val="distribute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动作点的</w:t>
            </w:r>
          </w:p>
          <w:p w14:paraId="62B02820">
            <w:pPr>
              <w:widowControl/>
              <w:jc w:val="distribute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重复精度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30BFF">
            <w:pPr>
              <w:widowControl/>
              <w:ind w:firstLine="220" w:firstLineChars="100"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±0.0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01</w:t>
            </w:r>
          </w:p>
        </w:tc>
      </w:tr>
      <w:tr w14:paraId="5062838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5" w:hRule="atLeas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 w14:paraId="602A42CF">
            <w:pPr>
              <w:widowControl/>
              <w:jc w:val="distribute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迟滞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064AA">
            <w:pPr>
              <w:widowControl/>
              <w:ind w:left="210" w:leftChars="10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 w14:paraId="264B27C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6" w:hRule="atLeas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 w14:paraId="7A631CD2">
            <w:pPr>
              <w:widowControl/>
              <w:jc w:val="distribute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接点精</w:t>
            </w:r>
          </w:p>
          <w:p w14:paraId="7FD6EC3E">
            <w:pPr>
              <w:widowControl/>
              <w:jc w:val="distribute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度寿命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2016B">
            <w:pPr>
              <w:widowControl/>
              <w:ind w:left="210" w:leftChars="10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00万次 （没有因摇动而导致误动作并在额定电压、电流范围内使用时）</w:t>
            </w:r>
          </w:p>
        </w:tc>
      </w:tr>
      <w:tr w14:paraId="066AACE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5" w:hRule="atLeas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 w14:paraId="2A293164">
            <w:pPr>
              <w:widowControl/>
              <w:jc w:val="distribute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接触力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ECA15">
            <w:pPr>
              <w:widowControl/>
              <w:ind w:left="210" w:leftChars="10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.5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N</w:t>
            </w:r>
          </w:p>
        </w:tc>
      </w:tr>
    </w:tbl>
    <w:tbl>
      <w:tblPr>
        <w:tblStyle w:val="5"/>
        <w:tblpPr w:leftFromText="180" w:rightFromText="180" w:vertAnchor="text" w:horzAnchor="page" w:tblpX="6112" w:tblpY="138"/>
        <w:tblOverlap w:val="never"/>
        <w:tblW w:w="511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70"/>
        <w:gridCol w:w="3645"/>
      </w:tblGrid>
      <w:tr w14:paraId="1201706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1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 w14:paraId="0B2DEA84">
            <w:pPr>
              <w:widowControl/>
              <w:jc w:val="distribute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外壳材质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A32C1">
            <w:pPr>
              <w:widowControl/>
              <w:ind w:left="210" w:leftChars="10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铝合金</w:t>
            </w:r>
          </w:p>
        </w:tc>
      </w:tr>
      <w:tr w14:paraId="517393C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 w14:paraId="24E03D3D">
            <w:pPr>
              <w:widowControl/>
              <w:jc w:val="distribute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触头材质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552B5">
            <w:pPr>
              <w:widowControl/>
              <w:ind w:left="210" w:leftChars="100"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硬质钨钢</w:t>
            </w:r>
          </w:p>
        </w:tc>
      </w:tr>
      <w:tr w14:paraId="40A49D8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 w14:paraId="0AA293A6">
            <w:pPr>
              <w:widowControl/>
              <w:jc w:val="distribute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表面处理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4C77B">
            <w:pPr>
              <w:widowControl/>
              <w:ind w:left="210" w:leftChars="100"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研磨4S镜面</w:t>
            </w:r>
          </w:p>
        </w:tc>
      </w:tr>
      <w:tr w14:paraId="78D98FF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1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 w14:paraId="51E3DD3B">
            <w:pPr>
              <w:widowControl/>
              <w:jc w:val="distribute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电线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80CA5">
            <w:pPr>
              <w:widowControl/>
              <w:ind w:left="210" w:leftChars="100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防油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PUR线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外径ф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4.2，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标准长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 xml:space="preserve">5m 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，拉伸强度30N，红黑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芯线</w:t>
            </w:r>
          </w:p>
        </w:tc>
      </w:tr>
      <w:tr w14:paraId="6BAE3B2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2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 w14:paraId="44AA1FE4">
            <w:pPr>
              <w:widowControl/>
              <w:jc w:val="distribute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使用温</w:t>
            </w:r>
          </w:p>
          <w:p w14:paraId="2BE7F33F">
            <w:pPr>
              <w:widowControl/>
              <w:jc w:val="distribute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度范围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75015">
            <w:pPr>
              <w:widowControl/>
              <w:ind w:left="210" w:leftChars="100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0℃～80℃ 不得结冰</w:t>
            </w:r>
          </w:p>
        </w:tc>
      </w:tr>
      <w:tr w14:paraId="17B3653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7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 w14:paraId="71E88121">
            <w:pPr>
              <w:widowControl/>
              <w:jc w:val="distribute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接点额定值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E60F3">
            <w:pPr>
              <w:widowControl/>
              <w:ind w:left="210" w:leftChars="10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DC5V～DC24V 稳态电流10mA以下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（突入电流20mA以下）</w:t>
            </w:r>
          </w:p>
        </w:tc>
      </w:tr>
    </w:tbl>
    <w:p w14:paraId="4241BE9E">
      <w:pPr>
        <w:tabs>
          <w:tab w:val="right" w:pos="10500"/>
        </w:tabs>
        <w:jc w:val="left"/>
        <w:rPr>
          <w:sz w:val="22"/>
          <w:szCs w:val="22"/>
        </w:rPr>
      </w:pPr>
      <w:r>
        <w:rPr>
          <w:rFonts w:hint="eastAsia"/>
        </w:rPr>
        <w:t xml:space="preserve">※ 请勿使用10mm/min以下的操作速度。  </w:t>
      </w:r>
    </w:p>
    <w:sectPr>
      <w:pgSz w:w="11906" w:h="16838"/>
      <w:pgMar w:top="743" w:right="426" w:bottom="-107" w:left="56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VjOWJhMTY3YmY1NGRjZmNiMDc5N2Q1Nzg1MjE4YmQifQ=="/>
  </w:docVars>
  <w:rsids>
    <w:rsidRoot w:val="170E5C71"/>
    <w:rsid w:val="001C2A13"/>
    <w:rsid w:val="008C1D17"/>
    <w:rsid w:val="00AE7C44"/>
    <w:rsid w:val="01383545"/>
    <w:rsid w:val="03847B64"/>
    <w:rsid w:val="03FD0B6B"/>
    <w:rsid w:val="05906E6F"/>
    <w:rsid w:val="08FE16DA"/>
    <w:rsid w:val="09224F72"/>
    <w:rsid w:val="09903128"/>
    <w:rsid w:val="0A957614"/>
    <w:rsid w:val="0B744F7F"/>
    <w:rsid w:val="0C2D6882"/>
    <w:rsid w:val="0C55064C"/>
    <w:rsid w:val="0D6D00AB"/>
    <w:rsid w:val="0DBF479B"/>
    <w:rsid w:val="0F814E0A"/>
    <w:rsid w:val="105C12A8"/>
    <w:rsid w:val="11DF20D0"/>
    <w:rsid w:val="1281618A"/>
    <w:rsid w:val="12843651"/>
    <w:rsid w:val="1396758B"/>
    <w:rsid w:val="1551434E"/>
    <w:rsid w:val="170E5C71"/>
    <w:rsid w:val="17917178"/>
    <w:rsid w:val="1A276344"/>
    <w:rsid w:val="1AB51E82"/>
    <w:rsid w:val="1C914C30"/>
    <w:rsid w:val="1DAA6C81"/>
    <w:rsid w:val="1EC23008"/>
    <w:rsid w:val="23204B87"/>
    <w:rsid w:val="27102C59"/>
    <w:rsid w:val="299169E2"/>
    <w:rsid w:val="2AA13E6B"/>
    <w:rsid w:val="2B8A18CE"/>
    <w:rsid w:val="2CFF6B72"/>
    <w:rsid w:val="2D503A27"/>
    <w:rsid w:val="2E822D6B"/>
    <w:rsid w:val="2EF43032"/>
    <w:rsid w:val="2F166D16"/>
    <w:rsid w:val="2F2409C3"/>
    <w:rsid w:val="3352361D"/>
    <w:rsid w:val="359D01D9"/>
    <w:rsid w:val="393D23FB"/>
    <w:rsid w:val="3D7D293D"/>
    <w:rsid w:val="3DE551EA"/>
    <w:rsid w:val="40400DA2"/>
    <w:rsid w:val="40EE304C"/>
    <w:rsid w:val="41723E0B"/>
    <w:rsid w:val="42200095"/>
    <w:rsid w:val="43163870"/>
    <w:rsid w:val="4333045A"/>
    <w:rsid w:val="44062BCB"/>
    <w:rsid w:val="446A3A3F"/>
    <w:rsid w:val="46FF3B70"/>
    <w:rsid w:val="49732665"/>
    <w:rsid w:val="4A6F6868"/>
    <w:rsid w:val="4AB224E5"/>
    <w:rsid w:val="4F863438"/>
    <w:rsid w:val="509C17D9"/>
    <w:rsid w:val="50FD7210"/>
    <w:rsid w:val="51796AEB"/>
    <w:rsid w:val="527F77DD"/>
    <w:rsid w:val="537E22A5"/>
    <w:rsid w:val="56B40B82"/>
    <w:rsid w:val="58D4637F"/>
    <w:rsid w:val="58F432AE"/>
    <w:rsid w:val="598F2C40"/>
    <w:rsid w:val="5A2E710E"/>
    <w:rsid w:val="5C4335D0"/>
    <w:rsid w:val="621F07D8"/>
    <w:rsid w:val="63B40EB1"/>
    <w:rsid w:val="66E27A7B"/>
    <w:rsid w:val="6C7F1D80"/>
    <w:rsid w:val="6C8A6809"/>
    <w:rsid w:val="6E73284C"/>
    <w:rsid w:val="6F4530E7"/>
    <w:rsid w:val="701C00C7"/>
    <w:rsid w:val="72D01B3A"/>
    <w:rsid w:val="746075A2"/>
    <w:rsid w:val="7586359E"/>
    <w:rsid w:val="7DEF6A32"/>
    <w:rsid w:val="7EEA5FA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www.jujumao.org</Company>
  <Pages>1</Pages>
  <Words>325</Words>
  <Characters>403</Characters>
  <Lines>12</Lines>
  <Paragraphs>3</Paragraphs>
  <TotalTime>9</TotalTime>
  <ScaleCrop>false</ScaleCrop>
  <LinksUpToDate>false</LinksUpToDate>
  <CharactersWithSpaces>471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2016-09-23T15:12:00Z</dcterms:created>
  <dc:creator>Administrator</dc:creator>
  <cp:lastModifiedBy>Qing</cp:lastModifiedBy>
  <cp:lastPrinted>2023-10-25T06:12:00Z</cp:lastPrinted>
  <dcterms:modified xsi:type="dcterms:W3CDTF">2025-03-06T07:53:29Z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7C271FF5B9F84F7D8CF7A3EC4B0E516A_13</vt:lpwstr>
  </property>
  <property fmtid="{D5CDD505-2E9C-101B-9397-08002B2CF9AE}" pid="4" name="KSOTemplateDocerSaveRecord">
    <vt:lpwstr>eyJoZGlkIjoiZDI2M2Y0YTQ1NGUxODU5MjViYzAyN2VhMTY0ZTkxNTQiLCJ1c2VySWQiOiIyNDI0MTIxNTMifQ==</vt:lpwstr>
  </property>
</Properties>
</file>